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0A0" w:rsidRDefault="00BC399B">
      <w:pPr>
        <w:pStyle w:val="Heading1"/>
        <w:spacing w:before="103"/>
        <w:ind w:left="1238" w:right="1239"/>
        <w:jc w:val="center"/>
      </w:pPr>
      <w:r>
        <w:t>UNIT-V WATER DISTRIBUTION AND SUPPLY TO BUILDINGS</w:t>
      </w:r>
    </w:p>
    <w:p w:rsidR="002100A0" w:rsidRDefault="002100A0">
      <w:pPr>
        <w:pStyle w:val="BodyText"/>
        <w:rPr>
          <w:b/>
          <w:sz w:val="28"/>
        </w:rPr>
      </w:pPr>
    </w:p>
    <w:p w:rsidR="002100A0" w:rsidRDefault="00BC399B">
      <w:pPr>
        <w:ind w:left="100"/>
        <w:rPr>
          <w:b/>
          <w:sz w:val="24"/>
        </w:rPr>
      </w:pPr>
      <w:r>
        <w:rPr>
          <w:b/>
          <w:sz w:val="24"/>
          <w:u w:val="thick"/>
        </w:rPr>
        <w:t>Water Distribution Systems</w:t>
      </w:r>
    </w:p>
    <w:p w:rsidR="002100A0" w:rsidRDefault="002100A0">
      <w:pPr>
        <w:pStyle w:val="BodyText"/>
        <w:spacing w:before="8"/>
        <w:rPr>
          <w:b/>
          <w:sz w:val="22"/>
        </w:rPr>
      </w:pPr>
    </w:p>
    <w:p w:rsidR="002100A0" w:rsidRDefault="00BC399B">
      <w:pPr>
        <w:pStyle w:val="BodyText"/>
        <w:spacing w:before="58" w:line="273" w:lineRule="auto"/>
        <w:ind w:left="100"/>
      </w:pPr>
      <w:r>
        <w:t>The purpose of distribution system is to deliver water to consumer with appropriate quality, quantity and pressure. Distribution system is used to describe collectively the facilities used to supply water from its source to the point of usage.</w:t>
      </w:r>
    </w:p>
    <w:p w:rsidR="002100A0" w:rsidRDefault="002100A0">
      <w:pPr>
        <w:pStyle w:val="BodyText"/>
        <w:spacing w:before="2"/>
        <w:rPr>
          <w:sz w:val="25"/>
        </w:rPr>
      </w:pPr>
    </w:p>
    <w:p w:rsidR="002100A0" w:rsidRDefault="00BC399B">
      <w:pPr>
        <w:pStyle w:val="Heading1"/>
        <w:spacing w:before="1"/>
      </w:pPr>
      <w:r>
        <w:t>Requiremen</w:t>
      </w:r>
      <w:r>
        <w:t>ts of Good Distribution System</w:t>
      </w:r>
    </w:p>
    <w:p w:rsidR="002100A0" w:rsidRDefault="002100A0">
      <w:pPr>
        <w:pStyle w:val="BodyText"/>
        <w:spacing w:before="8"/>
        <w:rPr>
          <w:b/>
          <w:sz w:val="27"/>
        </w:rPr>
      </w:pPr>
    </w:p>
    <w:p w:rsidR="002100A0" w:rsidRDefault="00BC399B">
      <w:pPr>
        <w:pStyle w:val="ListParagraph"/>
        <w:numPr>
          <w:ilvl w:val="0"/>
          <w:numId w:val="8"/>
        </w:numPr>
        <w:tabs>
          <w:tab w:val="left" w:pos="821"/>
        </w:tabs>
        <w:ind w:hanging="361"/>
        <w:rPr>
          <w:sz w:val="24"/>
        </w:rPr>
      </w:pPr>
      <w:r>
        <w:rPr>
          <w:sz w:val="24"/>
        </w:rPr>
        <w:t>Water quality should not get deteriorated in the distribution</w:t>
      </w:r>
      <w:r>
        <w:rPr>
          <w:spacing w:val="-6"/>
          <w:sz w:val="24"/>
        </w:rPr>
        <w:t xml:space="preserve"> </w:t>
      </w:r>
      <w:r>
        <w:rPr>
          <w:sz w:val="24"/>
        </w:rPr>
        <w:t>pipes.</w:t>
      </w:r>
    </w:p>
    <w:p w:rsidR="002100A0" w:rsidRDefault="00BC399B">
      <w:pPr>
        <w:pStyle w:val="ListParagraph"/>
        <w:numPr>
          <w:ilvl w:val="0"/>
          <w:numId w:val="8"/>
        </w:numPr>
        <w:tabs>
          <w:tab w:val="left" w:pos="821"/>
        </w:tabs>
        <w:spacing w:before="41" w:line="278" w:lineRule="auto"/>
        <w:ind w:right="209"/>
        <w:rPr>
          <w:sz w:val="24"/>
        </w:rPr>
      </w:pPr>
      <w:r>
        <w:rPr>
          <w:sz w:val="24"/>
        </w:rPr>
        <w:t>It should be capable of supplying water at all the intended places with sufficient</w:t>
      </w:r>
      <w:r>
        <w:rPr>
          <w:spacing w:val="-15"/>
          <w:sz w:val="24"/>
        </w:rPr>
        <w:t xml:space="preserve"> </w:t>
      </w:r>
      <w:r>
        <w:rPr>
          <w:sz w:val="24"/>
        </w:rPr>
        <w:t>pressure head.</w:t>
      </w:r>
    </w:p>
    <w:p w:rsidR="002100A0" w:rsidRDefault="00BC399B">
      <w:pPr>
        <w:pStyle w:val="ListParagraph"/>
        <w:numPr>
          <w:ilvl w:val="0"/>
          <w:numId w:val="8"/>
        </w:numPr>
        <w:tabs>
          <w:tab w:val="left" w:pos="821"/>
        </w:tabs>
        <w:spacing w:line="272" w:lineRule="exact"/>
        <w:ind w:hanging="361"/>
        <w:rPr>
          <w:sz w:val="24"/>
        </w:rPr>
      </w:pPr>
      <w:r>
        <w:rPr>
          <w:sz w:val="24"/>
        </w:rPr>
        <w:t>It should be capable of supplying the requisite amount of</w:t>
      </w:r>
      <w:r>
        <w:rPr>
          <w:sz w:val="24"/>
        </w:rPr>
        <w:t xml:space="preserve"> water during </w:t>
      </w:r>
      <w:proofErr w:type="spellStart"/>
      <w:r>
        <w:rPr>
          <w:sz w:val="24"/>
        </w:rPr>
        <w:t>fire</w:t>
      </w:r>
      <w:r>
        <w:rPr>
          <w:spacing w:val="-12"/>
          <w:sz w:val="24"/>
        </w:rPr>
        <w:t xml:space="preserve"> </w:t>
      </w:r>
      <w:r>
        <w:rPr>
          <w:sz w:val="24"/>
        </w:rPr>
        <w:t>fighting</w:t>
      </w:r>
      <w:proofErr w:type="spellEnd"/>
      <w:r>
        <w:rPr>
          <w:sz w:val="24"/>
        </w:rPr>
        <w:t>.</w:t>
      </w:r>
    </w:p>
    <w:p w:rsidR="002100A0" w:rsidRDefault="00BC399B">
      <w:pPr>
        <w:pStyle w:val="ListParagraph"/>
        <w:numPr>
          <w:ilvl w:val="0"/>
          <w:numId w:val="8"/>
        </w:numPr>
        <w:tabs>
          <w:tab w:val="left" w:pos="821"/>
        </w:tabs>
        <w:spacing w:before="41" w:line="276" w:lineRule="auto"/>
        <w:ind w:right="371"/>
        <w:rPr>
          <w:sz w:val="24"/>
        </w:rPr>
      </w:pPr>
      <w:r>
        <w:rPr>
          <w:sz w:val="24"/>
        </w:rPr>
        <w:t>The layout should be such that no consumer would be without water supply, during the repair of any section of the</w:t>
      </w:r>
      <w:r>
        <w:rPr>
          <w:spacing w:val="-6"/>
          <w:sz w:val="24"/>
        </w:rPr>
        <w:t xml:space="preserve"> </w:t>
      </w:r>
      <w:r>
        <w:rPr>
          <w:sz w:val="24"/>
        </w:rPr>
        <w:t>system.</w:t>
      </w:r>
    </w:p>
    <w:p w:rsidR="002100A0" w:rsidRDefault="00BC399B">
      <w:pPr>
        <w:pStyle w:val="ListParagraph"/>
        <w:numPr>
          <w:ilvl w:val="0"/>
          <w:numId w:val="8"/>
        </w:numPr>
        <w:tabs>
          <w:tab w:val="left" w:pos="821"/>
        </w:tabs>
        <w:spacing w:before="1" w:line="276" w:lineRule="auto"/>
        <w:ind w:right="452"/>
        <w:rPr>
          <w:sz w:val="24"/>
        </w:rPr>
      </w:pPr>
      <w:r>
        <w:rPr>
          <w:sz w:val="24"/>
        </w:rPr>
        <w:t xml:space="preserve">All the distribution pipes should be preferably laid one </w:t>
      </w:r>
      <w:proofErr w:type="spellStart"/>
      <w:r>
        <w:rPr>
          <w:sz w:val="24"/>
        </w:rPr>
        <w:t>metre</w:t>
      </w:r>
      <w:proofErr w:type="spellEnd"/>
      <w:r>
        <w:rPr>
          <w:sz w:val="24"/>
        </w:rPr>
        <w:t xml:space="preserve"> away or above the</w:t>
      </w:r>
      <w:r>
        <w:rPr>
          <w:spacing w:val="-14"/>
          <w:sz w:val="24"/>
        </w:rPr>
        <w:t xml:space="preserve"> </w:t>
      </w:r>
      <w:r>
        <w:rPr>
          <w:sz w:val="24"/>
        </w:rPr>
        <w:t>sewer lines.</w:t>
      </w:r>
    </w:p>
    <w:p w:rsidR="002100A0" w:rsidRDefault="00BC399B">
      <w:pPr>
        <w:pStyle w:val="ListParagraph"/>
        <w:numPr>
          <w:ilvl w:val="0"/>
          <w:numId w:val="8"/>
        </w:numPr>
        <w:tabs>
          <w:tab w:val="left" w:pos="821"/>
        </w:tabs>
        <w:spacing w:line="272" w:lineRule="exact"/>
        <w:ind w:hanging="361"/>
        <w:rPr>
          <w:sz w:val="24"/>
        </w:rPr>
      </w:pPr>
      <w:r>
        <w:rPr>
          <w:sz w:val="24"/>
        </w:rPr>
        <w:t>It should b</w:t>
      </w:r>
      <w:r>
        <w:rPr>
          <w:sz w:val="24"/>
        </w:rPr>
        <w:t>e fairly water-tight as to keep losses due to leakage to the</w:t>
      </w:r>
      <w:r>
        <w:rPr>
          <w:spacing w:val="-9"/>
          <w:sz w:val="24"/>
        </w:rPr>
        <w:t xml:space="preserve"> </w:t>
      </w:r>
      <w:r>
        <w:rPr>
          <w:sz w:val="24"/>
        </w:rPr>
        <w:t>minimum.</w:t>
      </w:r>
    </w:p>
    <w:p w:rsidR="002100A0" w:rsidRDefault="002100A0">
      <w:pPr>
        <w:pStyle w:val="BodyText"/>
        <w:spacing w:before="4"/>
        <w:rPr>
          <w:sz w:val="28"/>
        </w:rPr>
      </w:pPr>
    </w:p>
    <w:p w:rsidR="002100A0" w:rsidRDefault="00BC399B">
      <w:pPr>
        <w:pStyle w:val="Heading1"/>
        <w:spacing w:before="1"/>
      </w:pPr>
      <w:r>
        <w:t>Layouts of Distribution Network</w:t>
      </w:r>
    </w:p>
    <w:p w:rsidR="002100A0" w:rsidRDefault="002100A0">
      <w:pPr>
        <w:pStyle w:val="BodyText"/>
        <w:spacing w:before="9"/>
        <w:rPr>
          <w:b/>
          <w:sz w:val="27"/>
        </w:rPr>
      </w:pPr>
    </w:p>
    <w:p w:rsidR="002100A0" w:rsidRDefault="00BC399B">
      <w:pPr>
        <w:pStyle w:val="BodyText"/>
        <w:spacing w:line="273" w:lineRule="auto"/>
        <w:ind w:left="100" w:right="96"/>
      </w:pPr>
      <w:r>
        <w:t>The distribution pipes are generally laid below the road pavements, and as such their layouts generally follow the layouts of roads. There are, in general, four different types of pipe networks; any one of which either singly or in combinations, can be use</w:t>
      </w:r>
      <w:r>
        <w:t>d for a particular place. They are:</w:t>
      </w:r>
    </w:p>
    <w:p w:rsidR="002100A0" w:rsidRDefault="002100A0">
      <w:pPr>
        <w:pStyle w:val="BodyText"/>
        <w:spacing w:before="2"/>
        <w:rPr>
          <w:sz w:val="25"/>
        </w:rPr>
      </w:pPr>
    </w:p>
    <w:p w:rsidR="002100A0" w:rsidRDefault="00BC399B">
      <w:pPr>
        <w:pStyle w:val="Heading1"/>
      </w:pPr>
      <w:r>
        <w:rPr>
          <w:u w:val="thick"/>
        </w:rPr>
        <w:t>Dead End System:</w:t>
      </w:r>
    </w:p>
    <w:p w:rsidR="002100A0" w:rsidRDefault="002100A0">
      <w:pPr>
        <w:pStyle w:val="BodyText"/>
        <w:spacing w:before="6"/>
        <w:rPr>
          <w:b/>
          <w:sz w:val="22"/>
        </w:rPr>
      </w:pPr>
    </w:p>
    <w:p w:rsidR="002100A0" w:rsidRDefault="00BC399B">
      <w:pPr>
        <w:pStyle w:val="BodyText"/>
        <w:spacing w:before="58" w:line="520" w:lineRule="auto"/>
        <w:ind w:left="100" w:right="1361"/>
      </w:pPr>
      <w:r>
        <w:t>It is suitable for old towns and cities having no definite pattern of roads. Advantages:</w:t>
      </w:r>
    </w:p>
    <w:p w:rsidR="002100A0" w:rsidRDefault="00BC399B">
      <w:pPr>
        <w:pStyle w:val="ListParagraph"/>
        <w:numPr>
          <w:ilvl w:val="0"/>
          <w:numId w:val="7"/>
        </w:numPr>
        <w:tabs>
          <w:tab w:val="left" w:pos="821"/>
        </w:tabs>
        <w:ind w:hanging="361"/>
        <w:rPr>
          <w:sz w:val="24"/>
        </w:rPr>
      </w:pPr>
      <w:r>
        <w:rPr>
          <w:sz w:val="24"/>
        </w:rPr>
        <w:t>Relatively</w:t>
      </w:r>
      <w:r>
        <w:rPr>
          <w:spacing w:val="-5"/>
          <w:sz w:val="24"/>
        </w:rPr>
        <w:t xml:space="preserve"> </w:t>
      </w:r>
      <w:r>
        <w:rPr>
          <w:sz w:val="24"/>
        </w:rPr>
        <w:t>cheap.</w:t>
      </w:r>
    </w:p>
    <w:p w:rsidR="002100A0" w:rsidRDefault="00BC399B">
      <w:pPr>
        <w:pStyle w:val="ListParagraph"/>
        <w:numPr>
          <w:ilvl w:val="0"/>
          <w:numId w:val="7"/>
        </w:numPr>
        <w:tabs>
          <w:tab w:val="left" w:pos="821"/>
        </w:tabs>
        <w:spacing w:before="39"/>
        <w:ind w:hanging="361"/>
        <w:rPr>
          <w:sz w:val="24"/>
        </w:rPr>
      </w:pPr>
      <w:r>
        <w:rPr>
          <w:sz w:val="24"/>
        </w:rPr>
        <w:t>Determination of discharges and pressure easier due to less number of</w:t>
      </w:r>
      <w:r>
        <w:rPr>
          <w:spacing w:val="-8"/>
          <w:sz w:val="24"/>
        </w:rPr>
        <w:t xml:space="preserve"> </w:t>
      </w:r>
      <w:r>
        <w:rPr>
          <w:sz w:val="24"/>
        </w:rPr>
        <w:t>valves.</w:t>
      </w:r>
    </w:p>
    <w:p w:rsidR="002100A0" w:rsidRDefault="002100A0">
      <w:pPr>
        <w:pStyle w:val="BodyText"/>
        <w:spacing w:before="11"/>
        <w:rPr>
          <w:sz w:val="27"/>
        </w:rPr>
      </w:pPr>
    </w:p>
    <w:p w:rsidR="002100A0" w:rsidRDefault="00BC399B">
      <w:pPr>
        <w:pStyle w:val="BodyText"/>
        <w:ind w:left="100"/>
      </w:pPr>
      <w:r>
        <w:t>Disadvantages</w:t>
      </w:r>
    </w:p>
    <w:p w:rsidR="002100A0" w:rsidRDefault="002100A0">
      <w:pPr>
        <w:pStyle w:val="BodyText"/>
        <w:spacing w:before="11"/>
        <w:rPr>
          <w:sz w:val="27"/>
        </w:rPr>
      </w:pPr>
    </w:p>
    <w:p w:rsidR="002100A0" w:rsidRDefault="00BC399B">
      <w:pPr>
        <w:pStyle w:val="BodyText"/>
        <w:ind w:left="460"/>
      </w:pPr>
      <w:r>
        <w:t>1. Due to many dead ends, stagnation of water occurs in pipes.</w:t>
      </w:r>
    </w:p>
    <w:p w:rsidR="002100A0" w:rsidRDefault="002100A0">
      <w:pPr>
        <w:sectPr w:rsidR="002100A0">
          <w:headerReference w:type="default" r:id="rId8"/>
          <w:footerReference w:type="default" r:id="rId9"/>
          <w:type w:val="continuous"/>
          <w:pgSz w:w="12240" w:h="15840"/>
          <w:pgMar w:top="1320" w:right="1340" w:bottom="1260" w:left="1340" w:header="137" w:footer="1074" w:gutter="0"/>
          <w:pgNumType w:start="1"/>
          <w:cols w:space="720"/>
        </w:sectPr>
      </w:pPr>
    </w:p>
    <w:p w:rsidR="002100A0" w:rsidRDefault="00BC399B">
      <w:pPr>
        <w:pStyle w:val="Heading1"/>
        <w:spacing w:before="103"/>
      </w:pPr>
      <w:r>
        <w:rPr>
          <w:u w:val="thick"/>
        </w:rPr>
        <w:lastRenderedPageBreak/>
        <w:t>Grid Iron System:</w:t>
      </w:r>
    </w:p>
    <w:p w:rsidR="002100A0" w:rsidRDefault="002100A0">
      <w:pPr>
        <w:pStyle w:val="BodyText"/>
        <w:spacing w:before="8"/>
        <w:rPr>
          <w:b/>
          <w:sz w:val="22"/>
        </w:rPr>
      </w:pPr>
    </w:p>
    <w:p w:rsidR="002100A0" w:rsidRDefault="00BC399B">
      <w:pPr>
        <w:pStyle w:val="BodyText"/>
        <w:spacing w:before="59" w:line="273" w:lineRule="auto"/>
        <w:ind w:left="100"/>
      </w:pPr>
      <w:r>
        <w:t>It is suitable for cities with rectangular layout, where the water mains and branches are laid in rectangles.</w:t>
      </w:r>
    </w:p>
    <w:p w:rsidR="002100A0" w:rsidRDefault="002100A0">
      <w:pPr>
        <w:pStyle w:val="BodyText"/>
        <w:spacing w:before="6"/>
      </w:pPr>
    </w:p>
    <w:p w:rsidR="002100A0" w:rsidRDefault="00BC399B">
      <w:pPr>
        <w:pStyle w:val="BodyText"/>
        <w:ind w:left="100"/>
      </w:pPr>
      <w:r>
        <w:t>Advantages:</w:t>
      </w:r>
    </w:p>
    <w:p w:rsidR="002100A0" w:rsidRDefault="002100A0">
      <w:pPr>
        <w:pStyle w:val="BodyText"/>
        <w:spacing w:before="2"/>
        <w:rPr>
          <w:sz w:val="28"/>
        </w:rPr>
      </w:pPr>
    </w:p>
    <w:p w:rsidR="002100A0" w:rsidRDefault="00BC399B">
      <w:pPr>
        <w:pStyle w:val="ListParagraph"/>
        <w:numPr>
          <w:ilvl w:val="0"/>
          <w:numId w:val="6"/>
        </w:numPr>
        <w:tabs>
          <w:tab w:val="left" w:pos="821"/>
        </w:tabs>
        <w:ind w:hanging="361"/>
        <w:rPr>
          <w:sz w:val="24"/>
        </w:rPr>
      </w:pPr>
      <w:r>
        <w:rPr>
          <w:sz w:val="24"/>
        </w:rPr>
        <w:t>Water is kept in good circulation due to the absence of dead</w:t>
      </w:r>
      <w:r>
        <w:rPr>
          <w:spacing w:val="-5"/>
          <w:sz w:val="24"/>
        </w:rPr>
        <w:t xml:space="preserve"> </w:t>
      </w:r>
      <w:r>
        <w:rPr>
          <w:sz w:val="24"/>
        </w:rPr>
        <w:t>ends.</w:t>
      </w:r>
    </w:p>
    <w:p w:rsidR="002100A0" w:rsidRDefault="00BC399B">
      <w:pPr>
        <w:pStyle w:val="ListParagraph"/>
        <w:numPr>
          <w:ilvl w:val="0"/>
          <w:numId w:val="6"/>
        </w:numPr>
        <w:tabs>
          <w:tab w:val="left" w:pos="821"/>
        </w:tabs>
        <w:spacing w:before="41" w:line="273" w:lineRule="auto"/>
        <w:ind w:right="1071"/>
        <w:rPr>
          <w:sz w:val="24"/>
        </w:rPr>
      </w:pPr>
      <w:r>
        <w:rPr>
          <w:sz w:val="24"/>
        </w:rPr>
        <w:t xml:space="preserve">In the cases of a breakdown in some section, water is available </w:t>
      </w:r>
      <w:r>
        <w:rPr>
          <w:sz w:val="24"/>
        </w:rPr>
        <w:t>from some</w:t>
      </w:r>
      <w:r>
        <w:rPr>
          <w:spacing w:val="-13"/>
          <w:sz w:val="24"/>
        </w:rPr>
        <w:t xml:space="preserve"> </w:t>
      </w:r>
      <w:r>
        <w:rPr>
          <w:sz w:val="24"/>
        </w:rPr>
        <w:t>other direction.</w:t>
      </w:r>
    </w:p>
    <w:p w:rsidR="002100A0" w:rsidRDefault="002100A0">
      <w:pPr>
        <w:pStyle w:val="BodyText"/>
        <w:spacing w:before="7"/>
      </w:pPr>
    </w:p>
    <w:p w:rsidR="002100A0" w:rsidRDefault="00BC399B">
      <w:pPr>
        <w:pStyle w:val="BodyText"/>
        <w:ind w:left="100"/>
      </w:pPr>
      <w:r>
        <w:t>Disadvantages</w:t>
      </w:r>
    </w:p>
    <w:p w:rsidR="002100A0" w:rsidRDefault="002100A0">
      <w:pPr>
        <w:pStyle w:val="BodyText"/>
        <w:spacing w:before="3"/>
        <w:rPr>
          <w:sz w:val="28"/>
        </w:rPr>
      </w:pPr>
    </w:p>
    <w:p w:rsidR="002100A0" w:rsidRDefault="00BC399B">
      <w:pPr>
        <w:pStyle w:val="BodyText"/>
        <w:spacing w:line="273" w:lineRule="auto"/>
        <w:ind w:left="820" w:right="208" w:hanging="360"/>
      </w:pPr>
      <w:r>
        <w:t>1. Exact calculation of sizes of pipes is not possible due to provision of valves on all branches.</w:t>
      </w:r>
    </w:p>
    <w:p w:rsidR="002100A0" w:rsidRDefault="002100A0">
      <w:pPr>
        <w:pStyle w:val="BodyText"/>
        <w:rPr>
          <w:sz w:val="25"/>
        </w:rPr>
      </w:pPr>
    </w:p>
    <w:p w:rsidR="002100A0" w:rsidRDefault="00BC399B">
      <w:pPr>
        <w:pStyle w:val="Heading1"/>
      </w:pPr>
      <w:r>
        <w:rPr>
          <w:u w:val="thick"/>
        </w:rPr>
        <w:t>Ring System:</w:t>
      </w:r>
    </w:p>
    <w:p w:rsidR="002100A0" w:rsidRDefault="002100A0">
      <w:pPr>
        <w:pStyle w:val="BodyText"/>
        <w:spacing w:before="8"/>
        <w:rPr>
          <w:b/>
          <w:sz w:val="22"/>
        </w:rPr>
      </w:pPr>
    </w:p>
    <w:p w:rsidR="002100A0" w:rsidRDefault="00BC399B">
      <w:pPr>
        <w:pStyle w:val="BodyText"/>
        <w:spacing w:before="58" w:line="276" w:lineRule="auto"/>
        <w:ind w:left="100" w:right="3254"/>
      </w:pPr>
      <w:r>
        <w:t>The supply main is laid all along the peripheral roads and sub mains branch out from the mains. Thus, this system also follows the grid iron system with the flow pattern similar in character</w:t>
      </w:r>
    </w:p>
    <w:p w:rsidR="002100A0" w:rsidRDefault="00BC399B">
      <w:pPr>
        <w:pStyle w:val="BodyText"/>
        <w:spacing w:before="1" w:line="273" w:lineRule="auto"/>
        <w:ind w:left="100" w:right="4054"/>
      </w:pPr>
      <w:proofErr w:type="gramStart"/>
      <w:r>
        <w:t>to</w:t>
      </w:r>
      <w:proofErr w:type="gramEnd"/>
      <w:r>
        <w:t xml:space="preserve"> that of dead end system. So, determination of the size of pipe</w:t>
      </w:r>
      <w:r>
        <w:t>s is easy.</w:t>
      </w:r>
    </w:p>
    <w:p w:rsidR="002100A0" w:rsidRDefault="002100A0">
      <w:pPr>
        <w:pStyle w:val="BodyText"/>
        <w:spacing w:before="7"/>
      </w:pPr>
    </w:p>
    <w:p w:rsidR="002100A0" w:rsidRDefault="00BC399B">
      <w:pPr>
        <w:pStyle w:val="BodyText"/>
        <w:ind w:left="100"/>
      </w:pPr>
      <w:r>
        <w:t>Advantages:</w:t>
      </w:r>
    </w:p>
    <w:p w:rsidR="002100A0" w:rsidRDefault="002100A0">
      <w:pPr>
        <w:pStyle w:val="BodyText"/>
        <w:spacing w:before="2"/>
        <w:rPr>
          <w:sz w:val="28"/>
        </w:rPr>
      </w:pPr>
    </w:p>
    <w:p w:rsidR="002100A0" w:rsidRDefault="00BC399B">
      <w:pPr>
        <w:pStyle w:val="BodyText"/>
        <w:spacing w:line="273" w:lineRule="auto"/>
        <w:ind w:left="820" w:right="3254" w:hanging="360"/>
      </w:pPr>
      <w:r>
        <w:t>1. Water can be supplied to any point from at least two directions.</w:t>
      </w:r>
    </w:p>
    <w:p w:rsidR="002100A0" w:rsidRDefault="002100A0">
      <w:pPr>
        <w:pStyle w:val="BodyText"/>
        <w:rPr>
          <w:sz w:val="25"/>
        </w:rPr>
      </w:pPr>
    </w:p>
    <w:p w:rsidR="002100A0" w:rsidRDefault="00BC399B">
      <w:pPr>
        <w:pStyle w:val="Heading1"/>
      </w:pPr>
      <w:r>
        <w:rPr>
          <w:u w:val="thick"/>
        </w:rPr>
        <w:t>Radial System:</w:t>
      </w:r>
    </w:p>
    <w:p w:rsidR="002100A0" w:rsidRDefault="002100A0">
      <w:pPr>
        <w:pStyle w:val="BodyText"/>
        <w:spacing w:before="8"/>
        <w:rPr>
          <w:b/>
          <w:sz w:val="22"/>
        </w:rPr>
      </w:pPr>
    </w:p>
    <w:p w:rsidR="002100A0" w:rsidRDefault="00BC399B">
      <w:pPr>
        <w:pStyle w:val="BodyText"/>
        <w:spacing w:before="58" w:line="276" w:lineRule="auto"/>
        <w:ind w:left="100" w:right="96"/>
      </w:pPr>
      <w:r>
        <w:t>The area is divided into different zones. The water is pumped into the distribution reservoir kept in the middle of each zone and the supply pipes are laid radially ending towards the periphery.</w:t>
      </w:r>
    </w:p>
    <w:p w:rsidR="002100A0" w:rsidRDefault="002100A0">
      <w:pPr>
        <w:pStyle w:val="BodyText"/>
        <w:spacing w:before="4"/>
      </w:pPr>
    </w:p>
    <w:p w:rsidR="002100A0" w:rsidRDefault="00BC399B">
      <w:pPr>
        <w:pStyle w:val="BodyText"/>
        <w:spacing w:before="1"/>
        <w:ind w:left="100"/>
      </w:pPr>
      <w:r>
        <w:t>Advantages:</w:t>
      </w:r>
    </w:p>
    <w:p w:rsidR="002100A0" w:rsidRDefault="002100A0">
      <w:pPr>
        <w:pStyle w:val="BodyText"/>
        <w:spacing w:before="11"/>
        <w:rPr>
          <w:sz w:val="27"/>
        </w:rPr>
      </w:pPr>
    </w:p>
    <w:p w:rsidR="002100A0" w:rsidRDefault="00BC399B">
      <w:pPr>
        <w:pStyle w:val="ListParagraph"/>
        <w:numPr>
          <w:ilvl w:val="0"/>
          <w:numId w:val="5"/>
        </w:numPr>
        <w:tabs>
          <w:tab w:val="left" w:pos="821"/>
        </w:tabs>
        <w:ind w:hanging="361"/>
        <w:rPr>
          <w:sz w:val="24"/>
        </w:rPr>
      </w:pPr>
      <w:r>
        <w:rPr>
          <w:sz w:val="24"/>
        </w:rPr>
        <w:t>It gives quick service.</w:t>
      </w:r>
    </w:p>
    <w:p w:rsidR="002100A0" w:rsidRDefault="00BC399B">
      <w:pPr>
        <w:pStyle w:val="ListParagraph"/>
        <w:numPr>
          <w:ilvl w:val="0"/>
          <w:numId w:val="5"/>
        </w:numPr>
        <w:tabs>
          <w:tab w:val="left" w:pos="821"/>
        </w:tabs>
        <w:spacing w:before="38"/>
        <w:ind w:hanging="361"/>
        <w:rPr>
          <w:sz w:val="24"/>
        </w:rPr>
      </w:pPr>
      <w:r>
        <w:rPr>
          <w:sz w:val="24"/>
        </w:rPr>
        <w:t>Calculation of pipe sizes is</w:t>
      </w:r>
      <w:r>
        <w:rPr>
          <w:spacing w:val="-2"/>
          <w:sz w:val="24"/>
        </w:rPr>
        <w:t xml:space="preserve"> </w:t>
      </w:r>
      <w:r>
        <w:rPr>
          <w:sz w:val="24"/>
        </w:rPr>
        <w:t>easy.</w:t>
      </w:r>
    </w:p>
    <w:p w:rsidR="002100A0" w:rsidRDefault="002100A0">
      <w:pPr>
        <w:rPr>
          <w:sz w:val="24"/>
        </w:rPr>
        <w:sectPr w:rsidR="002100A0">
          <w:pgSz w:w="12240" w:h="15840"/>
          <w:pgMar w:top="1320" w:right="1340" w:bottom="1260" w:left="1340" w:header="137" w:footer="1074" w:gutter="0"/>
          <w:cols w:space="720"/>
        </w:sectPr>
      </w:pPr>
    </w:p>
    <w:p w:rsidR="002100A0" w:rsidRDefault="002100A0">
      <w:pPr>
        <w:pStyle w:val="BodyText"/>
        <w:rPr>
          <w:sz w:val="20"/>
        </w:rPr>
      </w:pPr>
    </w:p>
    <w:p w:rsidR="002100A0" w:rsidRDefault="00BC399B">
      <w:pPr>
        <w:pStyle w:val="Heading1"/>
        <w:spacing w:before="190"/>
      </w:pPr>
      <w:r>
        <w:rPr>
          <w:u w:val="thick"/>
        </w:rPr>
        <w:t>Distribution Reservoirs</w:t>
      </w:r>
    </w:p>
    <w:p w:rsidR="002100A0" w:rsidRDefault="002100A0">
      <w:pPr>
        <w:pStyle w:val="BodyText"/>
        <w:spacing w:before="8"/>
        <w:rPr>
          <w:b/>
          <w:sz w:val="22"/>
        </w:rPr>
      </w:pPr>
    </w:p>
    <w:p w:rsidR="002100A0" w:rsidRDefault="00BC399B">
      <w:pPr>
        <w:pStyle w:val="BodyText"/>
        <w:spacing w:before="58" w:line="276" w:lineRule="auto"/>
        <w:ind w:left="100"/>
      </w:pPr>
      <w:r>
        <w:t>Distribution reservoirs, also called service reservoirs, are the storage reservoirs, which store the treated water for supplying water during emergencies (such as during fires, repa</w:t>
      </w:r>
      <w:r>
        <w:t>irs, etc.) and also to help in absorbing the hourly fluctuations in the normal water demand.</w:t>
      </w:r>
    </w:p>
    <w:p w:rsidR="002100A0" w:rsidRDefault="002100A0">
      <w:pPr>
        <w:pStyle w:val="BodyText"/>
        <w:spacing w:before="8"/>
      </w:pPr>
    </w:p>
    <w:p w:rsidR="002100A0" w:rsidRDefault="00BC399B">
      <w:pPr>
        <w:pStyle w:val="Heading1"/>
      </w:pPr>
      <w:r>
        <w:t>Functions of Distribution Reservoirs:</w:t>
      </w:r>
    </w:p>
    <w:p w:rsidR="002100A0" w:rsidRDefault="002100A0">
      <w:pPr>
        <w:pStyle w:val="BodyText"/>
        <w:spacing w:before="6"/>
        <w:rPr>
          <w:b/>
          <w:sz w:val="27"/>
        </w:rPr>
      </w:pPr>
    </w:p>
    <w:p w:rsidR="002100A0" w:rsidRDefault="00BC399B">
      <w:pPr>
        <w:pStyle w:val="ListParagraph"/>
        <w:numPr>
          <w:ilvl w:val="0"/>
          <w:numId w:val="4"/>
        </w:numPr>
        <w:tabs>
          <w:tab w:val="left" w:pos="820"/>
          <w:tab w:val="left" w:pos="821"/>
        </w:tabs>
        <w:spacing w:before="1"/>
        <w:ind w:hanging="361"/>
        <w:rPr>
          <w:sz w:val="24"/>
        </w:rPr>
      </w:pPr>
      <w:proofErr w:type="gramStart"/>
      <w:r>
        <w:rPr>
          <w:sz w:val="24"/>
        </w:rPr>
        <w:t>to</w:t>
      </w:r>
      <w:proofErr w:type="gramEnd"/>
      <w:r>
        <w:rPr>
          <w:sz w:val="24"/>
        </w:rPr>
        <w:t xml:space="preserve"> absorb the hourly variations in</w:t>
      </w:r>
      <w:r>
        <w:rPr>
          <w:spacing w:val="-5"/>
          <w:sz w:val="24"/>
        </w:rPr>
        <w:t xml:space="preserve"> </w:t>
      </w:r>
      <w:r>
        <w:rPr>
          <w:sz w:val="24"/>
        </w:rPr>
        <w:t>demand.</w:t>
      </w:r>
    </w:p>
    <w:p w:rsidR="002100A0" w:rsidRDefault="00BC399B">
      <w:pPr>
        <w:pStyle w:val="ListParagraph"/>
        <w:numPr>
          <w:ilvl w:val="0"/>
          <w:numId w:val="4"/>
        </w:numPr>
        <w:tabs>
          <w:tab w:val="left" w:pos="820"/>
          <w:tab w:val="left" w:pos="821"/>
        </w:tabs>
        <w:spacing w:before="43"/>
        <w:ind w:hanging="361"/>
        <w:rPr>
          <w:sz w:val="24"/>
        </w:rPr>
      </w:pPr>
      <w:proofErr w:type="gramStart"/>
      <w:r>
        <w:rPr>
          <w:sz w:val="24"/>
        </w:rPr>
        <w:t>to</w:t>
      </w:r>
      <w:proofErr w:type="gramEnd"/>
      <w:r>
        <w:rPr>
          <w:sz w:val="24"/>
        </w:rPr>
        <w:t xml:space="preserve"> maintain constant pressure in the distribution</w:t>
      </w:r>
      <w:r>
        <w:rPr>
          <w:spacing w:val="-4"/>
          <w:sz w:val="24"/>
        </w:rPr>
        <w:t xml:space="preserve"> </w:t>
      </w:r>
      <w:r>
        <w:rPr>
          <w:sz w:val="24"/>
        </w:rPr>
        <w:t>mains.</w:t>
      </w:r>
    </w:p>
    <w:p w:rsidR="002100A0" w:rsidRDefault="00BC399B">
      <w:pPr>
        <w:pStyle w:val="ListParagraph"/>
        <w:numPr>
          <w:ilvl w:val="0"/>
          <w:numId w:val="4"/>
        </w:numPr>
        <w:tabs>
          <w:tab w:val="left" w:pos="820"/>
          <w:tab w:val="left" w:pos="821"/>
        </w:tabs>
        <w:spacing w:before="39"/>
        <w:ind w:hanging="361"/>
        <w:rPr>
          <w:sz w:val="24"/>
        </w:rPr>
      </w:pPr>
      <w:proofErr w:type="gramStart"/>
      <w:r>
        <w:rPr>
          <w:sz w:val="24"/>
        </w:rPr>
        <w:t>water</w:t>
      </w:r>
      <w:proofErr w:type="gramEnd"/>
      <w:r>
        <w:rPr>
          <w:sz w:val="24"/>
        </w:rPr>
        <w:t xml:space="preserve"> stored can be su</w:t>
      </w:r>
      <w:r>
        <w:rPr>
          <w:sz w:val="24"/>
        </w:rPr>
        <w:t>pplied during</w:t>
      </w:r>
      <w:r>
        <w:rPr>
          <w:spacing w:val="-2"/>
          <w:sz w:val="24"/>
        </w:rPr>
        <w:t xml:space="preserve"> </w:t>
      </w:r>
      <w:r>
        <w:rPr>
          <w:sz w:val="24"/>
        </w:rPr>
        <w:t>emergencies.</w:t>
      </w:r>
    </w:p>
    <w:p w:rsidR="002100A0" w:rsidRDefault="002100A0">
      <w:pPr>
        <w:pStyle w:val="BodyText"/>
        <w:spacing w:before="4"/>
        <w:rPr>
          <w:sz w:val="28"/>
        </w:rPr>
      </w:pPr>
    </w:p>
    <w:p w:rsidR="002100A0" w:rsidRDefault="00BC399B">
      <w:pPr>
        <w:pStyle w:val="Heading1"/>
      </w:pPr>
      <w:r>
        <w:t>Location and Height of Distribution Reservoirs:</w:t>
      </w:r>
    </w:p>
    <w:p w:rsidR="002100A0" w:rsidRDefault="002100A0">
      <w:pPr>
        <w:pStyle w:val="BodyText"/>
        <w:spacing w:before="9"/>
        <w:rPr>
          <w:b/>
          <w:sz w:val="27"/>
        </w:rPr>
      </w:pPr>
    </w:p>
    <w:p w:rsidR="002100A0" w:rsidRDefault="00BC399B">
      <w:pPr>
        <w:pStyle w:val="ListParagraph"/>
        <w:numPr>
          <w:ilvl w:val="0"/>
          <w:numId w:val="4"/>
        </w:numPr>
        <w:tabs>
          <w:tab w:val="left" w:pos="820"/>
          <w:tab w:val="left" w:pos="821"/>
        </w:tabs>
        <w:ind w:hanging="361"/>
        <w:rPr>
          <w:sz w:val="24"/>
        </w:rPr>
      </w:pPr>
      <w:proofErr w:type="gramStart"/>
      <w:r>
        <w:rPr>
          <w:sz w:val="24"/>
        </w:rPr>
        <w:t>should</w:t>
      </w:r>
      <w:proofErr w:type="gramEnd"/>
      <w:r>
        <w:rPr>
          <w:sz w:val="24"/>
        </w:rPr>
        <w:t xml:space="preserve"> be located as close as possible to the center of</w:t>
      </w:r>
      <w:r>
        <w:rPr>
          <w:spacing w:val="-5"/>
          <w:sz w:val="24"/>
        </w:rPr>
        <w:t xml:space="preserve"> </w:t>
      </w:r>
      <w:r>
        <w:rPr>
          <w:sz w:val="24"/>
        </w:rPr>
        <w:t>demand.</w:t>
      </w:r>
    </w:p>
    <w:p w:rsidR="002100A0" w:rsidRDefault="00BC399B">
      <w:pPr>
        <w:pStyle w:val="ListParagraph"/>
        <w:numPr>
          <w:ilvl w:val="0"/>
          <w:numId w:val="4"/>
        </w:numPr>
        <w:tabs>
          <w:tab w:val="left" w:pos="820"/>
          <w:tab w:val="left" w:pos="821"/>
        </w:tabs>
        <w:spacing w:before="41" w:line="273" w:lineRule="auto"/>
        <w:ind w:right="352"/>
        <w:rPr>
          <w:sz w:val="24"/>
        </w:rPr>
      </w:pPr>
      <w:proofErr w:type="gramStart"/>
      <w:r>
        <w:rPr>
          <w:sz w:val="24"/>
        </w:rPr>
        <w:t>water</w:t>
      </w:r>
      <w:proofErr w:type="gramEnd"/>
      <w:r>
        <w:rPr>
          <w:sz w:val="24"/>
        </w:rPr>
        <w:t xml:space="preserve"> level in the reservoir must be at a sufficient elevation to permit gravity flow at an adequate</w:t>
      </w:r>
      <w:r>
        <w:rPr>
          <w:spacing w:val="-1"/>
          <w:sz w:val="24"/>
        </w:rPr>
        <w:t xml:space="preserve"> </w:t>
      </w:r>
      <w:r>
        <w:rPr>
          <w:sz w:val="24"/>
        </w:rPr>
        <w:t>pressure.</w:t>
      </w:r>
    </w:p>
    <w:p w:rsidR="002100A0" w:rsidRDefault="002100A0">
      <w:pPr>
        <w:pStyle w:val="BodyText"/>
        <w:rPr>
          <w:sz w:val="25"/>
        </w:rPr>
      </w:pPr>
    </w:p>
    <w:p w:rsidR="002100A0" w:rsidRDefault="00BC399B">
      <w:pPr>
        <w:pStyle w:val="Heading1"/>
      </w:pPr>
      <w:r>
        <w:t>Types of Reservoirs</w:t>
      </w:r>
    </w:p>
    <w:p w:rsidR="002100A0" w:rsidRDefault="002100A0">
      <w:pPr>
        <w:pStyle w:val="BodyText"/>
        <w:spacing w:before="9"/>
        <w:rPr>
          <w:b/>
          <w:sz w:val="27"/>
        </w:rPr>
      </w:pPr>
    </w:p>
    <w:p w:rsidR="002100A0" w:rsidRDefault="00BC399B">
      <w:pPr>
        <w:pStyle w:val="ListParagraph"/>
        <w:numPr>
          <w:ilvl w:val="0"/>
          <w:numId w:val="3"/>
        </w:numPr>
        <w:tabs>
          <w:tab w:val="left" w:pos="821"/>
        </w:tabs>
        <w:ind w:hanging="361"/>
        <w:rPr>
          <w:sz w:val="24"/>
        </w:rPr>
      </w:pPr>
      <w:r>
        <w:rPr>
          <w:sz w:val="24"/>
        </w:rPr>
        <w:t>Underground reservoirs.</w:t>
      </w:r>
    </w:p>
    <w:p w:rsidR="002100A0" w:rsidRDefault="00BC399B">
      <w:pPr>
        <w:pStyle w:val="ListParagraph"/>
        <w:numPr>
          <w:ilvl w:val="0"/>
          <w:numId w:val="3"/>
        </w:numPr>
        <w:tabs>
          <w:tab w:val="left" w:pos="821"/>
        </w:tabs>
        <w:spacing w:before="41"/>
        <w:ind w:hanging="361"/>
        <w:rPr>
          <w:sz w:val="24"/>
        </w:rPr>
      </w:pPr>
      <w:r>
        <w:rPr>
          <w:sz w:val="24"/>
        </w:rPr>
        <w:t>Small ground level</w:t>
      </w:r>
      <w:r>
        <w:rPr>
          <w:spacing w:val="-5"/>
          <w:sz w:val="24"/>
        </w:rPr>
        <w:t xml:space="preserve"> </w:t>
      </w:r>
      <w:r>
        <w:rPr>
          <w:sz w:val="24"/>
        </w:rPr>
        <w:t>reservoirs.</w:t>
      </w:r>
    </w:p>
    <w:p w:rsidR="002100A0" w:rsidRDefault="00BC399B">
      <w:pPr>
        <w:pStyle w:val="ListParagraph"/>
        <w:numPr>
          <w:ilvl w:val="0"/>
          <w:numId w:val="3"/>
        </w:numPr>
        <w:tabs>
          <w:tab w:val="left" w:pos="821"/>
        </w:tabs>
        <w:spacing w:before="41"/>
        <w:ind w:hanging="361"/>
        <w:rPr>
          <w:sz w:val="24"/>
        </w:rPr>
      </w:pPr>
      <w:r>
        <w:rPr>
          <w:sz w:val="24"/>
        </w:rPr>
        <w:t>Large ground level</w:t>
      </w:r>
      <w:r>
        <w:rPr>
          <w:spacing w:val="-7"/>
          <w:sz w:val="24"/>
        </w:rPr>
        <w:t xml:space="preserve"> </w:t>
      </w:r>
      <w:r>
        <w:rPr>
          <w:sz w:val="24"/>
        </w:rPr>
        <w:t>reservoirs.</w:t>
      </w:r>
    </w:p>
    <w:p w:rsidR="002100A0" w:rsidRDefault="00BC399B">
      <w:pPr>
        <w:pStyle w:val="ListParagraph"/>
        <w:numPr>
          <w:ilvl w:val="0"/>
          <w:numId w:val="3"/>
        </w:numPr>
        <w:tabs>
          <w:tab w:val="left" w:pos="821"/>
        </w:tabs>
        <w:spacing w:before="41"/>
        <w:ind w:hanging="361"/>
        <w:rPr>
          <w:sz w:val="24"/>
        </w:rPr>
      </w:pPr>
      <w:r>
        <w:rPr>
          <w:sz w:val="24"/>
        </w:rPr>
        <w:t>Overhead</w:t>
      </w:r>
      <w:r>
        <w:rPr>
          <w:spacing w:val="-1"/>
          <w:sz w:val="24"/>
        </w:rPr>
        <w:t xml:space="preserve"> </w:t>
      </w:r>
      <w:r>
        <w:rPr>
          <w:sz w:val="24"/>
        </w:rPr>
        <w:t>tanks.</w:t>
      </w:r>
    </w:p>
    <w:p w:rsidR="002100A0" w:rsidRDefault="002100A0">
      <w:pPr>
        <w:pStyle w:val="BodyText"/>
        <w:spacing w:before="4"/>
        <w:rPr>
          <w:sz w:val="28"/>
        </w:rPr>
      </w:pPr>
    </w:p>
    <w:p w:rsidR="002100A0" w:rsidRDefault="00BC399B">
      <w:pPr>
        <w:pStyle w:val="Heading1"/>
      </w:pPr>
      <w:r>
        <w:t>Storage Capacity of Distribution Reservoirs</w:t>
      </w:r>
    </w:p>
    <w:p w:rsidR="002100A0" w:rsidRDefault="002100A0">
      <w:pPr>
        <w:pStyle w:val="BodyText"/>
        <w:spacing w:before="6"/>
        <w:rPr>
          <w:b/>
          <w:sz w:val="27"/>
        </w:rPr>
      </w:pPr>
    </w:p>
    <w:p w:rsidR="002100A0" w:rsidRDefault="00BC399B">
      <w:pPr>
        <w:pStyle w:val="BodyText"/>
        <w:ind w:left="100"/>
      </w:pPr>
      <w:r>
        <w:t>The total storage capacity of a distribution reservoir is the summation of:</w:t>
      </w:r>
    </w:p>
    <w:p w:rsidR="002100A0" w:rsidRDefault="002100A0">
      <w:pPr>
        <w:pStyle w:val="BodyText"/>
        <w:rPr>
          <w:sz w:val="28"/>
        </w:rPr>
      </w:pPr>
    </w:p>
    <w:p w:rsidR="002100A0" w:rsidRDefault="00BC399B">
      <w:pPr>
        <w:pStyle w:val="ListParagraph"/>
        <w:numPr>
          <w:ilvl w:val="0"/>
          <w:numId w:val="2"/>
        </w:numPr>
        <w:tabs>
          <w:tab w:val="left" w:pos="821"/>
        </w:tabs>
        <w:spacing w:line="276" w:lineRule="auto"/>
        <w:ind w:right="113"/>
        <w:rPr>
          <w:sz w:val="24"/>
        </w:rPr>
      </w:pPr>
      <w:r>
        <w:pict>
          <v:rect id="_x0000_s1028" style="position:absolute;left:0;text-align:left;margin-left:141.25pt;margin-top:60.2pt;width:92.05pt;height:.6pt;z-index:-15839744;mso-position-horizontal-relative:page" fillcolor="black" stroked="f">
            <w10:wrap anchorx="page"/>
          </v:rect>
        </w:pict>
      </w:r>
      <w:r>
        <w:rPr>
          <w:b/>
          <w:i/>
          <w:sz w:val="24"/>
        </w:rPr>
        <w:t xml:space="preserve">Balancing Storage: </w:t>
      </w:r>
      <w:r>
        <w:rPr>
          <w:sz w:val="24"/>
        </w:rPr>
        <w:t xml:space="preserve">The quantity of water required </w:t>
      </w:r>
      <w:proofErr w:type="gramStart"/>
      <w:r>
        <w:rPr>
          <w:sz w:val="24"/>
        </w:rPr>
        <w:t>to be</w:t>
      </w:r>
      <w:proofErr w:type="gramEnd"/>
      <w:r>
        <w:rPr>
          <w:sz w:val="24"/>
        </w:rPr>
        <w:t xml:space="preserve"> stored in the reservoir for </w:t>
      </w:r>
      <w:proofErr w:type="spellStart"/>
      <w:r>
        <w:rPr>
          <w:sz w:val="24"/>
        </w:rPr>
        <w:t>equalising</w:t>
      </w:r>
      <w:proofErr w:type="spellEnd"/>
      <w:r>
        <w:rPr>
          <w:sz w:val="24"/>
        </w:rPr>
        <w:t xml:space="preserve"> or balancing fluctuating demand against constant supply is known as the balancing storage (or </w:t>
      </w:r>
      <w:proofErr w:type="spellStart"/>
      <w:r>
        <w:rPr>
          <w:sz w:val="24"/>
        </w:rPr>
        <w:t>equalising</w:t>
      </w:r>
      <w:proofErr w:type="spellEnd"/>
      <w:r>
        <w:rPr>
          <w:sz w:val="24"/>
        </w:rPr>
        <w:t xml:space="preserve"> or operating storage). The balance storage can be</w:t>
      </w:r>
      <w:r>
        <w:rPr>
          <w:spacing w:val="-16"/>
          <w:sz w:val="24"/>
        </w:rPr>
        <w:t xml:space="preserve"> </w:t>
      </w:r>
      <w:r>
        <w:rPr>
          <w:sz w:val="24"/>
        </w:rPr>
        <w:t>worked</w:t>
      </w:r>
      <w:r>
        <w:rPr>
          <w:sz w:val="24"/>
        </w:rPr>
        <w:t xml:space="preserve"> out by </w:t>
      </w:r>
      <w:hyperlink r:id="rId10">
        <w:r>
          <w:rPr>
            <w:i/>
            <w:sz w:val="24"/>
          </w:rPr>
          <w:t>mass curve</w:t>
        </w:r>
        <w:r>
          <w:rPr>
            <w:i/>
            <w:spacing w:val="-6"/>
            <w:sz w:val="24"/>
          </w:rPr>
          <w:t xml:space="preserve"> </w:t>
        </w:r>
        <w:r>
          <w:rPr>
            <w:i/>
            <w:sz w:val="24"/>
          </w:rPr>
          <w:t>method</w:t>
        </w:r>
      </w:hyperlink>
      <w:r>
        <w:rPr>
          <w:sz w:val="24"/>
        </w:rPr>
        <w:t>.</w:t>
      </w:r>
    </w:p>
    <w:p w:rsidR="002100A0" w:rsidRDefault="00BC399B">
      <w:pPr>
        <w:pStyle w:val="ListParagraph"/>
        <w:numPr>
          <w:ilvl w:val="0"/>
          <w:numId w:val="2"/>
        </w:numPr>
        <w:tabs>
          <w:tab w:val="left" w:pos="821"/>
        </w:tabs>
        <w:spacing w:before="1" w:line="276" w:lineRule="auto"/>
        <w:ind w:right="297"/>
        <w:rPr>
          <w:sz w:val="24"/>
        </w:rPr>
      </w:pPr>
      <w:r>
        <w:rPr>
          <w:b/>
          <w:i/>
          <w:sz w:val="24"/>
        </w:rPr>
        <w:t xml:space="preserve">Breakdown Storage: </w:t>
      </w:r>
      <w:r>
        <w:rPr>
          <w:sz w:val="24"/>
        </w:rPr>
        <w:t xml:space="preserve">The breakdown storage or often called emergency storage is the storage preserved in order to tide over the emergencies posed by the failure of pumps, electricity, or any </w:t>
      </w:r>
      <w:proofErr w:type="spellStart"/>
      <w:r>
        <w:rPr>
          <w:sz w:val="24"/>
        </w:rPr>
        <w:t>othe</w:t>
      </w:r>
      <w:proofErr w:type="spellEnd"/>
      <w:r>
        <w:rPr>
          <w:sz w:val="24"/>
        </w:rPr>
        <w:t xml:space="preserve"> mechanism driving the pumps. A value of about 25% of the</w:t>
      </w:r>
      <w:r>
        <w:rPr>
          <w:spacing w:val="-14"/>
          <w:sz w:val="24"/>
        </w:rPr>
        <w:t xml:space="preserve"> </w:t>
      </w:r>
      <w:r>
        <w:rPr>
          <w:sz w:val="24"/>
        </w:rPr>
        <w:t>total storage capacity o</w:t>
      </w:r>
      <w:r>
        <w:rPr>
          <w:sz w:val="24"/>
        </w:rPr>
        <w:t>f reservoirs, or 1.5 to 2 times of the average hourly supply, may be considered as enough provision for accounting this</w:t>
      </w:r>
      <w:r>
        <w:rPr>
          <w:spacing w:val="-3"/>
          <w:sz w:val="24"/>
        </w:rPr>
        <w:t xml:space="preserve"> </w:t>
      </w:r>
      <w:r>
        <w:rPr>
          <w:sz w:val="24"/>
        </w:rPr>
        <w:t>storage.</w:t>
      </w:r>
    </w:p>
    <w:p w:rsidR="002100A0" w:rsidRDefault="00BC399B">
      <w:pPr>
        <w:pStyle w:val="ListParagraph"/>
        <w:numPr>
          <w:ilvl w:val="0"/>
          <w:numId w:val="2"/>
        </w:numPr>
        <w:tabs>
          <w:tab w:val="left" w:pos="821"/>
        </w:tabs>
        <w:spacing w:before="2" w:line="273" w:lineRule="auto"/>
        <w:ind w:right="148"/>
        <w:rPr>
          <w:sz w:val="24"/>
        </w:rPr>
      </w:pPr>
      <w:r>
        <w:rPr>
          <w:b/>
          <w:i/>
          <w:sz w:val="24"/>
        </w:rPr>
        <w:t xml:space="preserve">Fire Storage: </w:t>
      </w:r>
      <w:r>
        <w:rPr>
          <w:sz w:val="24"/>
        </w:rPr>
        <w:t>The third component of the total reservoir storage is the fire storage. This provision takes care of the requirem</w:t>
      </w:r>
      <w:r>
        <w:rPr>
          <w:sz w:val="24"/>
        </w:rPr>
        <w:t>ents of water for extinguishing fires. A provision of</w:t>
      </w:r>
      <w:r>
        <w:rPr>
          <w:spacing w:val="-16"/>
          <w:sz w:val="24"/>
        </w:rPr>
        <w:t xml:space="preserve"> </w:t>
      </w:r>
      <w:r>
        <w:rPr>
          <w:sz w:val="24"/>
        </w:rPr>
        <w:t>1 to 4 per person per day is sufficient to meet the</w:t>
      </w:r>
      <w:r>
        <w:rPr>
          <w:spacing w:val="-5"/>
          <w:sz w:val="24"/>
        </w:rPr>
        <w:t xml:space="preserve"> </w:t>
      </w:r>
      <w:r>
        <w:rPr>
          <w:sz w:val="24"/>
        </w:rPr>
        <w:t>requirement.</w:t>
      </w:r>
    </w:p>
    <w:p w:rsidR="002100A0" w:rsidRDefault="002100A0">
      <w:pPr>
        <w:spacing w:line="273" w:lineRule="auto"/>
        <w:rPr>
          <w:sz w:val="24"/>
        </w:rPr>
        <w:sectPr w:rsidR="002100A0">
          <w:pgSz w:w="12240" w:h="15840"/>
          <w:pgMar w:top="1320" w:right="1340" w:bottom="1260" w:left="1340" w:header="137" w:footer="1074" w:gutter="0"/>
          <w:cols w:space="720"/>
        </w:sectPr>
      </w:pPr>
    </w:p>
    <w:p w:rsidR="002100A0" w:rsidRDefault="00BC399B">
      <w:pPr>
        <w:pStyle w:val="BodyText"/>
        <w:spacing w:before="98"/>
        <w:ind w:left="100"/>
      </w:pPr>
      <w:r>
        <w:lastRenderedPageBreak/>
        <w:t>The total reservoir storage can finally be worked out by adding all the three storages.</w:t>
      </w:r>
    </w:p>
    <w:p w:rsidR="002100A0" w:rsidRDefault="002100A0">
      <w:pPr>
        <w:pStyle w:val="BodyText"/>
        <w:spacing w:before="5"/>
        <w:rPr>
          <w:sz w:val="28"/>
        </w:rPr>
      </w:pPr>
    </w:p>
    <w:p w:rsidR="002100A0" w:rsidRDefault="00BC399B">
      <w:pPr>
        <w:pStyle w:val="Heading1"/>
      </w:pPr>
      <w:r>
        <w:rPr>
          <w:u w:val="thick"/>
        </w:rPr>
        <w:t>Pipe Network Analysis</w:t>
      </w:r>
    </w:p>
    <w:p w:rsidR="002100A0" w:rsidRDefault="002100A0">
      <w:pPr>
        <w:pStyle w:val="BodyText"/>
        <w:spacing w:before="8"/>
        <w:rPr>
          <w:b/>
          <w:sz w:val="22"/>
        </w:rPr>
      </w:pPr>
    </w:p>
    <w:p w:rsidR="002100A0" w:rsidRDefault="00BC399B">
      <w:pPr>
        <w:pStyle w:val="BodyText"/>
        <w:spacing w:before="58" w:line="273" w:lineRule="auto"/>
        <w:ind w:left="100"/>
      </w:pPr>
      <w:r>
        <w:t>Analysis of</w:t>
      </w:r>
      <w:r>
        <w:t xml:space="preserve"> water distribution system includes determining quantities of flow and head losses in the various pipe lines, and resulting residual pressures. In any pipe network, the following two conditions must be satisfied:</w:t>
      </w:r>
    </w:p>
    <w:p w:rsidR="002100A0" w:rsidRDefault="002100A0">
      <w:pPr>
        <w:pStyle w:val="BodyText"/>
        <w:rPr>
          <w:sz w:val="25"/>
        </w:rPr>
      </w:pPr>
    </w:p>
    <w:p w:rsidR="002100A0" w:rsidRDefault="00BC399B">
      <w:pPr>
        <w:pStyle w:val="ListParagraph"/>
        <w:numPr>
          <w:ilvl w:val="0"/>
          <w:numId w:val="1"/>
        </w:numPr>
        <w:tabs>
          <w:tab w:val="left" w:pos="821"/>
        </w:tabs>
        <w:spacing w:line="276" w:lineRule="auto"/>
        <w:ind w:right="283"/>
        <w:rPr>
          <w:sz w:val="24"/>
        </w:rPr>
      </w:pPr>
      <w:r>
        <w:rPr>
          <w:sz w:val="24"/>
        </w:rPr>
        <w:t>The algebraic sum of pressure drops aroun</w:t>
      </w:r>
      <w:r>
        <w:rPr>
          <w:sz w:val="24"/>
        </w:rPr>
        <w:t>d a closed loop must be zero, i.e. there can</w:t>
      </w:r>
      <w:r>
        <w:rPr>
          <w:spacing w:val="-14"/>
          <w:sz w:val="24"/>
        </w:rPr>
        <w:t xml:space="preserve"> </w:t>
      </w:r>
      <w:r>
        <w:rPr>
          <w:sz w:val="24"/>
        </w:rPr>
        <w:t>be no discontinuity in</w:t>
      </w:r>
      <w:r>
        <w:rPr>
          <w:spacing w:val="-8"/>
          <w:sz w:val="24"/>
        </w:rPr>
        <w:t xml:space="preserve"> </w:t>
      </w:r>
      <w:r>
        <w:rPr>
          <w:sz w:val="24"/>
        </w:rPr>
        <w:t>pressure.</w:t>
      </w:r>
    </w:p>
    <w:p w:rsidR="002100A0" w:rsidRDefault="00BC399B">
      <w:pPr>
        <w:pStyle w:val="ListParagraph"/>
        <w:numPr>
          <w:ilvl w:val="0"/>
          <w:numId w:val="1"/>
        </w:numPr>
        <w:tabs>
          <w:tab w:val="left" w:pos="821"/>
        </w:tabs>
        <w:spacing w:before="1" w:line="273" w:lineRule="auto"/>
        <w:ind w:right="298"/>
        <w:rPr>
          <w:sz w:val="24"/>
        </w:rPr>
      </w:pPr>
      <w:r>
        <w:rPr>
          <w:sz w:val="24"/>
        </w:rPr>
        <w:t>The flow entering a junction must be equal to the flow leaving that junction; i.e. the law of continuity must be</w:t>
      </w:r>
      <w:r>
        <w:rPr>
          <w:spacing w:val="-7"/>
          <w:sz w:val="24"/>
        </w:rPr>
        <w:t xml:space="preserve"> </w:t>
      </w:r>
      <w:r>
        <w:rPr>
          <w:sz w:val="24"/>
        </w:rPr>
        <w:t>satisfied.</w:t>
      </w:r>
    </w:p>
    <w:p w:rsidR="002100A0" w:rsidRDefault="002100A0">
      <w:pPr>
        <w:pStyle w:val="BodyText"/>
        <w:spacing w:before="10"/>
      </w:pPr>
    </w:p>
    <w:p w:rsidR="002100A0" w:rsidRDefault="00BC399B">
      <w:pPr>
        <w:pStyle w:val="BodyText"/>
        <w:spacing w:line="273" w:lineRule="auto"/>
        <w:ind w:left="100" w:right="208"/>
      </w:pPr>
      <w:r>
        <w:t>Based on these two basic principles, the pipe networks are generally solved by the methods of successive approximation. The widely used method of pipe network analysis is the Hardy-Cross method.</w:t>
      </w:r>
    </w:p>
    <w:p w:rsidR="002100A0" w:rsidRDefault="002100A0">
      <w:pPr>
        <w:pStyle w:val="BodyText"/>
        <w:spacing w:before="2"/>
        <w:rPr>
          <w:sz w:val="25"/>
        </w:rPr>
      </w:pPr>
    </w:p>
    <w:p w:rsidR="002100A0" w:rsidRDefault="00BC399B">
      <w:pPr>
        <w:pStyle w:val="Heading1"/>
      </w:pPr>
      <w:r>
        <w:rPr>
          <w:u w:val="thick"/>
        </w:rPr>
        <w:t>Hardy-Cross Method</w:t>
      </w:r>
    </w:p>
    <w:p w:rsidR="002100A0" w:rsidRDefault="002100A0">
      <w:pPr>
        <w:pStyle w:val="BodyText"/>
        <w:spacing w:before="8"/>
        <w:rPr>
          <w:b/>
          <w:sz w:val="22"/>
        </w:rPr>
      </w:pPr>
    </w:p>
    <w:p w:rsidR="002100A0" w:rsidRDefault="00BC399B">
      <w:pPr>
        <w:pStyle w:val="BodyText"/>
        <w:spacing w:before="59" w:line="276" w:lineRule="auto"/>
        <w:ind w:left="100"/>
      </w:pPr>
      <w:r>
        <w:t xml:space="preserve">This method consists of assuming a distribution of flow in the network in such a way that the principle of continuity is satisfied at each junction. A correction to these assumed flows is then computed successively for each pipe loop in the network, until </w:t>
      </w:r>
      <w:r>
        <w:t>the correction is reduced to an acceptable magnitude.</w:t>
      </w:r>
    </w:p>
    <w:p w:rsidR="002100A0" w:rsidRDefault="002100A0">
      <w:pPr>
        <w:pStyle w:val="BodyText"/>
        <w:spacing w:before="2"/>
      </w:pPr>
    </w:p>
    <w:p w:rsidR="002100A0" w:rsidRDefault="00BC399B">
      <w:pPr>
        <w:pStyle w:val="BodyText"/>
        <w:spacing w:before="1" w:line="520" w:lineRule="auto"/>
        <w:ind w:left="100" w:right="400"/>
      </w:pPr>
      <w:r>
        <w:t xml:space="preserve">If </w:t>
      </w:r>
      <w:proofErr w:type="spellStart"/>
      <w:r>
        <w:t>Q</w:t>
      </w:r>
      <w:r>
        <w:rPr>
          <w:vertAlign w:val="subscript"/>
        </w:rPr>
        <w:t>a</w:t>
      </w:r>
      <w:proofErr w:type="spellEnd"/>
      <w:r>
        <w:t xml:space="preserve"> is the assumed flow and Q is the actual flow in the pipe, then the correction d is given by d=Q-</w:t>
      </w:r>
      <w:proofErr w:type="spellStart"/>
      <w:r>
        <w:t>Q</w:t>
      </w:r>
      <w:r>
        <w:rPr>
          <w:vertAlign w:val="subscript"/>
        </w:rPr>
        <w:t>a</w:t>
      </w:r>
      <w:proofErr w:type="spellEnd"/>
      <w:r>
        <w:t>; or Q=</w:t>
      </w:r>
      <w:proofErr w:type="spellStart"/>
      <w:r>
        <w:t>Q</w:t>
      </w:r>
      <w:r>
        <w:rPr>
          <w:vertAlign w:val="subscript"/>
        </w:rPr>
        <w:t>a</w:t>
      </w:r>
      <w:r>
        <w:t>+d</w:t>
      </w:r>
      <w:proofErr w:type="spellEnd"/>
    </w:p>
    <w:p w:rsidR="002100A0" w:rsidRDefault="00BC399B">
      <w:pPr>
        <w:pStyle w:val="BodyText"/>
        <w:spacing w:line="518" w:lineRule="auto"/>
        <w:ind w:left="100" w:right="5778"/>
      </w:pPr>
      <w:r>
        <w:t>Now, expressing the head loss (H</w:t>
      </w:r>
      <w:r>
        <w:rPr>
          <w:vertAlign w:val="subscript"/>
        </w:rPr>
        <w:t>L</w:t>
      </w:r>
      <w:r>
        <w:t>) as H</w:t>
      </w:r>
      <w:r>
        <w:rPr>
          <w:vertAlign w:val="subscript"/>
        </w:rPr>
        <w:t>L</w:t>
      </w:r>
      <w:r>
        <w:t>=</w:t>
      </w:r>
      <w:proofErr w:type="spellStart"/>
      <w:r>
        <w:t>K.Q</w:t>
      </w:r>
      <w:r>
        <w:rPr>
          <w:vertAlign w:val="superscript"/>
        </w:rPr>
        <w:t>x</w:t>
      </w:r>
      <w:proofErr w:type="spellEnd"/>
    </w:p>
    <w:p w:rsidR="002100A0" w:rsidRDefault="00BC399B">
      <w:pPr>
        <w:pStyle w:val="BodyText"/>
        <w:ind w:left="100"/>
      </w:pPr>
      <w:proofErr w:type="gramStart"/>
      <w:r>
        <w:t>we</w:t>
      </w:r>
      <w:proofErr w:type="gramEnd"/>
      <w:r>
        <w:t xml:space="preserve"> have, the head loss in a pipe</w:t>
      </w:r>
    </w:p>
    <w:p w:rsidR="002100A0" w:rsidRDefault="002100A0">
      <w:pPr>
        <w:pStyle w:val="BodyText"/>
        <w:spacing w:before="9"/>
        <w:rPr>
          <w:sz w:val="27"/>
        </w:rPr>
      </w:pPr>
    </w:p>
    <w:p w:rsidR="002100A0" w:rsidRDefault="00BC399B">
      <w:pPr>
        <w:pStyle w:val="BodyText"/>
        <w:ind w:left="100"/>
      </w:pPr>
      <w:r>
        <w:t>=K</w:t>
      </w:r>
      <w:proofErr w:type="gramStart"/>
      <w:r>
        <w:t>.(</w:t>
      </w:r>
      <w:proofErr w:type="spellStart"/>
      <w:proofErr w:type="gramEnd"/>
      <w:r>
        <w:t>Q</w:t>
      </w:r>
      <w:r>
        <w:rPr>
          <w:vertAlign w:val="subscript"/>
        </w:rPr>
        <w:t>a</w:t>
      </w:r>
      <w:r>
        <w:t>+d</w:t>
      </w:r>
      <w:proofErr w:type="spellEnd"/>
      <w:r>
        <w:t>)</w:t>
      </w:r>
      <w:r>
        <w:rPr>
          <w:vertAlign w:val="superscript"/>
        </w:rPr>
        <w:t>x</w:t>
      </w:r>
    </w:p>
    <w:p w:rsidR="002100A0" w:rsidRDefault="002100A0">
      <w:pPr>
        <w:pStyle w:val="BodyText"/>
        <w:rPr>
          <w:sz w:val="28"/>
        </w:rPr>
      </w:pPr>
    </w:p>
    <w:p w:rsidR="002100A0" w:rsidRDefault="00BC399B">
      <w:pPr>
        <w:pStyle w:val="BodyText"/>
        <w:tabs>
          <w:tab w:val="left" w:leader="dot" w:pos="2682"/>
        </w:tabs>
        <w:ind w:left="100"/>
      </w:pPr>
      <w:r>
        <w:t>=K</w:t>
      </w:r>
      <w:proofErr w:type="gramStart"/>
      <w:r>
        <w:t>.[</w:t>
      </w:r>
      <w:proofErr w:type="spellStart"/>
      <w:proofErr w:type="gramEnd"/>
      <w:r>
        <w:t>Q</w:t>
      </w:r>
      <w:r>
        <w:rPr>
          <w:vertAlign w:val="subscript"/>
        </w:rPr>
        <w:t>a</w:t>
      </w:r>
      <w:r>
        <w:rPr>
          <w:vertAlign w:val="superscript"/>
        </w:rPr>
        <w:t>x</w:t>
      </w:r>
      <w:proofErr w:type="spellEnd"/>
      <w:r>
        <w:t xml:space="preserve"> +</w:t>
      </w:r>
      <w:r>
        <w:rPr>
          <w:spacing w:val="-9"/>
        </w:rPr>
        <w:t xml:space="preserve"> </w:t>
      </w:r>
      <w:r>
        <w:t>x.Q</w:t>
      </w:r>
      <w:r>
        <w:rPr>
          <w:vertAlign w:val="subscript"/>
        </w:rPr>
        <w:t>a</w:t>
      </w:r>
      <w:r>
        <w:rPr>
          <w:vertAlign w:val="superscript"/>
        </w:rPr>
        <w:t>x-1</w:t>
      </w:r>
      <w:r>
        <w:t>d</w:t>
      </w:r>
      <w:r>
        <w:rPr>
          <w:spacing w:val="-2"/>
        </w:rPr>
        <w:t xml:space="preserve"> </w:t>
      </w:r>
      <w:r>
        <w:t>+</w:t>
      </w:r>
      <w:r>
        <w:tab/>
        <w:t>negligible</w:t>
      </w:r>
      <w:r>
        <w:rPr>
          <w:spacing w:val="-1"/>
        </w:rPr>
        <w:t xml:space="preserve"> </w:t>
      </w:r>
      <w:r>
        <w:t>terms]</w:t>
      </w:r>
    </w:p>
    <w:p w:rsidR="002100A0" w:rsidRDefault="002100A0">
      <w:pPr>
        <w:pStyle w:val="BodyText"/>
        <w:rPr>
          <w:sz w:val="28"/>
        </w:rPr>
      </w:pPr>
    </w:p>
    <w:p w:rsidR="002100A0" w:rsidRDefault="00BC399B">
      <w:pPr>
        <w:pStyle w:val="BodyText"/>
        <w:ind w:left="100"/>
      </w:pPr>
      <w:r>
        <w:t>=K</w:t>
      </w:r>
      <w:proofErr w:type="gramStart"/>
      <w:r>
        <w:t>.[</w:t>
      </w:r>
      <w:proofErr w:type="spellStart"/>
      <w:proofErr w:type="gramEnd"/>
      <w:r>
        <w:t>Q</w:t>
      </w:r>
      <w:r>
        <w:rPr>
          <w:vertAlign w:val="subscript"/>
        </w:rPr>
        <w:t>a</w:t>
      </w:r>
      <w:r>
        <w:rPr>
          <w:vertAlign w:val="superscript"/>
        </w:rPr>
        <w:t>x</w:t>
      </w:r>
      <w:proofErr w:type="spellEnd"/>
      <w:r>
        <w:t xml:space="preserve"> + x.Q</w:t>
      </w:r>
      <w:r>
        <w:rPr>
          <w:vertAlign w:val="subscript"/>
        </w:rPr>
        <w:t>a</w:t>
      </w:r>
      <w:r>
        <w:rPr>
          <w:vertAlign w:val="superscript"/>
        </w:rPr>
        <w:t>x-1</w:t>
      </w:r>
      <w:r>
        <w:t>d]</w:t>
      </w:r>
    </w:p>
    <w:p w:rsidR="002100A0" w:rsidRDefault="002100A0">
      <w:pPr>
        <w:pStyle w:val="BodyText"/>
        <w:spacing w:before="11"/>
        <w:rPr>
          <w:sz w:val="27"/>
        </w:rPr>
      </w:pPr>
    </w:p>
    <w:p w:rsidR="002100A0" w:rsidRDefault="00BC399B">
      <w:pPr>
        <w:pStyle w:val="BodyText"/>
        <w:ind w:left="100"/>
      </w:pPr>
      <w:r>
        <w:t>Now, around a closed loop, the summation of head losses must be zero.</w:t>
      </w:r>
    </w:p>
    <w:p w:rsidR="002100A0" w:rsidRDefault="002100A0">
      <w:pPr>
        <w:sectPr w:rsidR="002100A0">
          <w:pgSz w:w="12240" w:h="15840"/>
          <w:pgMar w:top="1320" w:right="1340" w:bottom="1260" w:left="1340" w:header="137" w:footer="1074" w:gutter="0"/>
          <w:cols w:space="720"/>
        </w:sectPr>
      </w:pPr>
    </w:p>
    <w:p w:rsidR="002100A0" w:rsidRDefault="00BC399B">
      <w:pPr>
        <w:pStyle w:val="BodyText"/>
        <w:tabs>
          <w:tab w:val="left" w:pos="899"/>
          <w:tab w:val="left" w:pos="1005"/>
        </w:tabs>
        <w:spacing w:before="98" w:line="520" w:lineRule="auto"/>
        <w:ind w:left="340" w:right="6308" w:firstLine="242"/>
      </w:pPr>
      <w:r>
        <w:lastRenderedPageBreak/>
        <w:t>\</w:t>
      </w:r>
      <w:r>
        <w:tab/>
      </w:r>
      <w:r>
        <w:tab/>
        <w:t>SK</w:t>
      </w:r>
      <w:proofErr w:type="gramStart"/>
      <w:r>
        <w:t>.[</w:t>
      </w:r>
      <w:proofErr w:type="spellStart"/>
      <w:proofErr w:type="gramEnd"/>
      <w:r>
        <w:t>Q</w:t>
      </w:r>
      <w:r>
        <w:rPr>
          <w:vertAlign w:val="subscript"/>
        </w:rPr>
        <w:t>a</w:t>
      </w:r>
      <w:r>
        <w:rPr>
          <w:vertAlign w:val="superscript"/>
        </w:rPr>
        <w:t>x</w:t>
      </w:r>
      <w:proofErr w:type="spellEnd"/>
      <w:r>
        <w:t xml:space="preserve"> + x.Q</w:t>
      </w:r>
      <w:r>
        <w:rPr>
          <w:vertAlign w:val="subscript"/>
        </w:rPr>
        <w:t>a</w:t>
      </w:r>
      <w:r>
        <w:rPr>
          <w:vertAlign w:val="superscript"/>
        </w:rPr>
        <w:t>x-1</w:t>
      </w:r>
      <w:r>
        <w:t>d] = 0 or</w:t>
      </w:r>
      <w:r>
        <w:tab/>
      </w:r>
      <w:proofErr w:type="spellStart"/>
      <w:r>
        <w:t>SK.Q</w:t>
      </w:r>
      <w:r>
        <w:rPr>
          <w:vertAlign w:val="subscript"/>
        </w:rPr>
        <w:t>a</w:t>
      </w:r>
      <w:r>
        <w:rPr>
          <w:vertAlign w:val="superscript"/>
        </w:rPr>
        <w:t>x</w:t>
      </w:r>
      <w:proofErr w:type="spellEnd"/>
      <w:r>
        <w:t xml:space="preserve"> = - </w:t>
      </w:r>
      <w:proofErr w:type="spellStart"/>
      <w:r>
        <w:t>SKx</w:t>
      </w:r>
      <w:proofErr w:type="spellEnd"/>
      <w:r>
        <w:rPr>
          <w:spacing w:val="-11"/>
        </w:rPr>
        <w:t xml:space="preserve"> </w:t>
      </w:r>
      <w:r>
        <w:t>Q</w:t>
      </w:r>
      <w:r>
        <w:rPr>
          <w:vertAlign w:val="subscript"/>
        </w:rPr>
        <w:t>a</w:t>
      </w:r>
      <w:r>
        <w:rPr>
          <w:vertAlign w:val="superscript"/>
        </w:rPr>
        <w:t>x-1</w:t>
      </w:r>
      <w:r>
        <w:t>d</w:t>
      </w:r>
    </w:p>
    <w:p w:rsidR="002100A0" w:rsidRDefault="00BC399B">
      <w:pPr>
        <w:pStyle w:val="BodyText"/>
        <w:spacing w:line="274" w:lineRule="exact"/>
        <w:ind w:left="100"/>
      </w:pPr>
      <w:r>
        <w:t xml:space="preserve">Since, d is the same for all the pipes of the considered </w:t>
      </w:r>
      <w:proofErr w:type="gramStart"/>
      <w:r>
        <w:t>loop,</w:t>
      </w:r>
      <w:proofErr w:type="gramEnd"/>
      <w:r>
        <w:t xml:space="preserve"> it can be taken out of the summation.</w:t>
      </w:r>
    </w:p>
    <w:p w:rsidR="002100A0" w:rsidRDefault="002100A0">
      <w:pPr>
        <w:pStyle w:val="BodyText"/>
        <w:rPr>
          <w:sz w:val="28"/>
        </w:rPr>
      </w:pPr>
    </w:p>
    <w:p w:rsidR="002100A0" w:rsidRDefault="00BC399B">
      <w:pPr>
        <w:pStyle w:val="BodyText"/>
        <w:tabs>
          <w:tab w:val="left" w:pos="765"/>
          <w:tab w:val="left" w:pos="899"/>
        </w:tabs>
        <w:spacing w:line="520" w:lineRule="auto"/>
        <w:ind w:left="340" w:right="6501" w:firstLine="2"/>
      </w:pPr>
      <w:bookmarkStart w:id="0" w:name="_GoBack"/>
      <w:bookmarkEnd w:id="0"/>
      <w:r>
        <w:t>\</w:t>
      </w:r>
      <w:r>
        <w:tab/>
      </w:r>
      <w:proofErr w:type="spellStart"/>
      <w:r>
        <w:t>SK.Q</w:t>
      </w:r>
      <w:r>
        <w:rPr>
          <w:vertAlign w:val="subscript"/>
        </w:rPr>
        <w:t>a</w:t>
      </w:r>
      <w:r>
        <w:rPr>
          <w:vertAlign w:val="superscript"/>
        </w:rPr>
        <w:t>x</w:t>
      </w:r>
      <w:proofErr w:type="spellEnd"/>
      <w:r>
        <w:t xml:space="preserve"> = - d. </w:t>
      </w:r>
      <w:proofErr w:type="spellStart"/>
      <w:r>
        <w:t>SKx</w:t>
      </w:r>
      <w:proofErr w:type="spellEnd"/>
      <w:r>
        <w:t xml:space="preserve"> Q</w:t>
      </w:r>
      <w:r>
        <w:rPr>
          <w:vertAlign w:val="subscript"/>
        </w:rPr>
        <w:t>a</w:t>
      </w:r>
      <w:r>
        <w:rPr>
          <w:vertAlign w:val="superscript"/>
        </w:rPr>
        <w:t>x-1</w:t>
      </w:r>
      <w:r>
        <w:t xml:space="preserve"> or</w:t>
      </w:r>
      <w:r>
        <w:tab/>
      </w:r>
      <w:r>
        <w:tab/>
        <w:t>d =-</w:t>
      </w:r>
      <w:proofErr w:type="spellStart"/>
      <w:r>
        <w:t>SK.Q</w:t>
      </w:r>
      <w:r>
        <w:rPr>
          <w:vertAlign w:val="subscript"/>
        </w:rPr>
        <w:t>a</w:t>
      </w:r>
      <w:r>
        <w:rPr>
          <w:vertAlign w:val="superscript"/>
        </w:rPr>
        <w:t>x</w:t>
      </w:r>
      <w:proofErr w:type="spellEnd"/>
      <w:r>
        <w:t>/</w:t>
      </w:r>
      <w:r>
        <w:rPr>
          <w:spacing w:val="-15"/>
        </w:rPr>
        <w:t xml:space="preserve"> </w:t>
      </w:r>
      <w:r>
        <w:t>Sx.KQ</w:t>
      </w:r>
      <w:r>
        <w:rPr>
          <w:vertAlign w:val="subscript"/>
        </w:rPr>
        <w:t>a</w:t>
      </w:r>
      <w:r>
        <w:rPr>
          <w:vertAlign w:val="superscript"/>
        </w:rPr>
        <w:t>x-1</w:t>
      </w:r>
    </w:p>
    <w:p w:rsidR="002100A0" w:rsidRDefault="00BC399B">
      <w:pPr>
        <w:pStyle w:val="BodyText"/>
        <w:spacing w:line="273" w:lineRule="auto"/>
        <w:ind w:left="100" w:right="328"/>
      </w:pPr>
      <w:r>
        <w:t>Since d is given the same sign (direction) in all pipes of the loop, the denominator of the above equ</w:t>
      </w:r>
      <w:r>
        <w:t>ation is taken as the absolute sum of the individual items in the summation. Hence,</w:t>
      </w:r>
    </w:p>
    <w:p w:rsidR="002100A0" w:rsidRDefault="002100A0">
      <w:pPr>
        <w:pStyle w:val="BodyText"/>
        <w:spacing w:before="7"/>
      </w:pPr>
    </w:p>
    <w:p w:rsidR="002100A0" w:rsidRDefault="00BC399B">
      <w:pPr>
        <w:pStyle w:val="BodyText"/>
        <w:tabs>
          <w:tab w:val="left" w:pos="899"/>
        </w:tabs>
        <w:spacing w:line="520" w:lineRule="auto"/>
        <w:ind w:left="340" w:right="6186"/>
      </w:pPr>
      <w:proofErr w:type="gramStart"/>
      <w:r>
        <w:t>or</w:t>
      </w:r>
      <w:proofErr w:type="gramEnd"/>
      <w:r>
        <w:tab/>
        <w:t>d =-</w:t>
      </w:r>
      <w:proofErr w:type="spellStart"/>
      <w:r>
        <w:t>SK.Q</w:t>
      </w:r>
      <w:r>
        <w:rPr>
          <w:vertAlign w:val="subscript"/>
        </w:rPr>
        <w:t>a</w:t>
      </w:r>
      <w:r>
        <w:rPr>
          <w:vertAlign w:val="superscript"/>
        </w:rPr>
        <w:t>x</w:t>
      </w:r>
      <w:proofErr w:type="spellEnd"/>
      <w:r>
        <w:t>/ S l x.KQ</w:t>
      </w:r>
      <w:r>
        <w:rPr>
          <w:vertAlign w:val="subscript"/>
        </w:rPr>
        <w:t>a</w:t>
      </w:r>
      <w:r>
        <w:rPr>
          <w:vertAlign w:val="superscript"/>
        </w:rPr>
        <w:t>x-1</w:t>
      </w:r>
      <w:r>
        <w:t xml:space="preserve"> l or</w:t>
      </w:r>
      <w:r>
        <w:tab/>
        <w:t>d =-SH</w:t>
      </w:r>
      <w:r>
        <w:rPr>
          <w:vertAlign w:val="subscript"/>
        </w:rPr>
        <w:t>L</w:t>
      </w:r>
      <w:r>
        <w:t xml:space="preserve"> / </w:t>
      </w:r>
      <w:proofErr w:type="spellStart"/>
      <w:r>
        <w:t>x.S</w:t>
      </w:r>
      <w:proofErr w:type="spellEnd"/>
      <w:r>
        <w:rPr>
          <w:spacing w:val="-8"/>
        </w:rPr>
        <w:t xml:space="preserve"> </w:t>
      </w:r>
      <w:proofErr w:type="spellStart"/>
      <w:r>
        <w:t>lH</w:t>
      </w:r>
      <w:r>
        <w:rPr>
          <w:vertAlign w:val="subscript"/>
        </w:rPr>
        <w:t>L</w:t>
      </w:r>
      <w:proofErr w:type="spellEnd"/>
      <w:r>
        <w:t>/</w:t>
      </w:r>
      <w:proofErr w:type="spellStart"/>
      <w:r>
        <w:t>Q</w:t>
      </w:r>
      <w:r>
        <w:rPr>
          <w:vertAlign w:val="subscript"/>
        </w:rPr>
        <w:t>a</w:t>
      </w:r>
      <w:r>
        <w:t>l</w:t>
      </w:r>
      <w:proofErr w:type="spellEnd"/>
    </w:p>
    <w:p w:rsidR="002100A0" w:rsidRDefault="00BC399B">
      <w:pPr>
        <w:pStyle w:val="BodyText"/>
        <w:spacing w:line="271" w:lineRule="exact"/>
        <w:ind w:left="1000"/>
      </w:pPr>
      <w:proofErr w:type="gramStart"/>
      <w:r>
        <w:t>where</w:t>
      </w:r>
      <w:proofErr w:type="gramEnd"/>
      <w:r>
        <w:t xml:space="preserve"> H</w:t>
      </w:r>
      <w:r>
        <w:rPr>
          <w:vertAlign w:val="subscript"/>
        </w:rPr>
        <w:t>L</w:t>
      </w:r>
      <w:r>
        <w:t xml:space="preserve"> is the head loss for assumed flow </w:t>
      </w:r>
      <w:proofErr w:type="spellStart"/>
      <w:r>
        <w:t>Q</w:t>
      </w:r>
      <w:r>
        <w:rPr>
          <w:vertAlign w:val="subscript"/>
        </w:rPr>
        <w:t>a</w:t>
      </w:r>
      <w:proofErr w:type="spellEnd"/>
      <w:r>
        <w:t>.</w:t>
      </w:r>
    </w:p>
    <w:p w:rsidR="002100A0" w:rsidRDefault="002100A0">
      <w:pPr>
        <w:pStyle w:val="BodyText"/>
        <w:spacing w:before="2"/>
        <w:rPr>
          <w:sz w:val="28"/>
        </w:rPr>
      </w:pPr>
    </w:p>
    <w:p w:rsidR="002100A0" w:rsidRDefault="00BC399B">
      <w:pPr>
        <w:pStyle w:val="BodyText"/>
        <w:spacing w:line="276" w:lineRule="auto"/>
        <w:ind w:left="100" w:right="76"/>
      </w:pPr>
      <w:r>
        <w:t>The numerator in the above equation is the algebraic sum of the head</w:t>
      </w:r>
      <w:r>
        <w:t xml:space="preserve"> losses in the various pipes of the closed loop computed with assumed flow. Since the direction and magnitude of flow in these pipes is already assumed, their respective head losses with due regard to sign can be easily calculated after assuming their diam</w:t>
      </w:r>
      <w:r>
        <w:t>eters. The absolute sum of respective KQ</w:t>
      </w:r>
      <w:r>
        <w:rPr>
          <w:vertAlign w:val="subscript"/>
        </w:rPr>
        <w:t>a</w:t>
      </w:r>
      <w:r>
        <w:rPr>
          <w:vertAlign w:val="superscript"/>
        </w:rPr>
        <w:t>x-1</w:t>
      </w:r>
      <w:r>
        <w:t xml:space="preserve"> or H</w:t>
      </w:r>
      <w:r>
        <w:rPr>
          <w:vertAlign w:val="subscript"/>
        </w:rPr>
        <w:t>L</w:t>
      </w:r>
      <w:r>
        <w:t>/</w:t>
      </w:r>
      <w:proofErr w:type="spellStart"/>
      <w:r>
        <w:t>Q</w:t>
      </w:r>
      <w:r>
        <w:rPr>
          <w:vertAlign w:val="subscript"/>
        </w:rPr>
        <w:t>a</w:t>
      </w:r>
      <w:proofErr w:type="spellEnd"/>
      <w:r>
        <w:t xml:space="preserve"> is then calculated. Finally the value of d is found out for each loop, and the assumed flows are corrected. Repeated adjustments are made until the desired accuracy is obtained.</w:t>
      </w:r>
    </w:p>
    <w:p w:rsidR="002100A0" w:rsidRDefault="002100A0">
      <w:pPr>
        <w:pStyle w:val="BodyText"/>
        <w:spacing w:before="4"/>
      </w:pPr>
    </w:p>
    <w:p w:rsidR="002100A0" w:rsidRDefault="00BC399B">
      <w:pPr>
        <w:pStyle w:val="BodyText"/>
        <w:spacing w:line="276" w:lineRule="auto"/>
        <w:ind w:left="100" w:right="245"/>
      </w:pPr>
      <w:r>
        <w:t>The value of x in Hardy</w:t>
      </w:r>
      <w:r>
        <w:t>- Cross method is assumed to be constant (i.e. 1.85 for Hazen-William's formula, and 2 for Darcy-</w:t>
      </w:r>
      <w:proofErr w:type="spellStart"/>
      <w:r>
        <w:t>Weisbach</w:t>
      </w:r>
      <w:proofErr w:type="spellEnd"/>
      <w:r>
        <w:t xml:space="preserve"> formula)</w:t>
      </w:r>
    </w:p>
    <w:sectPr w:rsidR="002100A0">
      <w:pgSz w:w="12240" w:h="15840"/>
      <w:pgMar w:top="1320" w:right="1340" w:bottom="1260" w:left="1340" w:header="137" w:footer="107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99B" w:rsidRDefault="00BC399B">
      <w:r>
        <w:separator/>
      </w:r>
    </w:p>
  </w:endnote>
  <w:endnote w:type="continuationSeparator" w:id="0">
    <w:p w:rsidR="00BC399B" w:rsidRDefault="00BC3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0A0" w:rsidRDefault="00BC399B">
    <w:pPr>
      <w:pStyle w:val="BodyText"/>
      <w:spacing w:line="14" w:lineRule="auto"/>
      <w:rPr>
        <w:sz w:val="20"/>
      </w:rPr>
    </w:pPr>
    <w:r>
      <w:pict>
        <v:shape id="_x0000_s2053" style="position:absolute;margin-left:70.6pt;margin-top:724.3pt;width:471pt;height:4.45pt;z-index:-15840256;mso-position-horizontal-relative:page;mso-position-vertical-relative:page" coordorigin="1412,14486" coordsize="9420,89" o:spt="100" adj="0,,0" path="m10831,14560r-9419,l1412,14575r9419,l10831,14560xm10831,14486r-9419,l1412,14546r9419,l10831,14486xe" fillcolor="#612322" stroked="f">
          <v:stroke joinstyle="round"/>
          <v:formulas/>
          <v:path arrowok="t" o:connecttype="segments"/>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99B" w:rsidRDefault="00BC399B">
      <w:r>
        <w:separator/>
      </w:r>
    </w:p>
  </w:footnote>
  <w:footnote w:type="continuationSeparator" w:id="0">
    <w:p w:rsidR="00BC399B" w:rsidRDefault="00BC39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0A0" w:rsidRDefault="002100A0">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B03B2"/>
    <w:multiLevelType w:val="hybridMultilevel"/>
    <w:tmpl w:val="F1004506"/>
    <w:lvl w:ilvl="0" w:tplc="8520892A">
      <w:start w:val="1"/>
      <w:numFmt w:val="decimal"/>
      <w:lvlText w:val="%1."/>
      <w:lvlJc w:val="left"/>
      <w:pPr>
        <w:ind w:left="820" w:hanging="360"/>
        <w:jc w:val="left"/>
      </w:pPr>
      <w:rPr>
        <w:rFonts w:ascii="Times New Roman" w:eastAsia="Times New Roman" w:hAnsi="Times New Roman" w:cs="Times New Roman" w:hint="default"/>
        <w:spacing w:val="-5"/>
        <w:w w:val="99"/>
        <w:sz w:val="24"/>
        <w:szCs w:val="24"/>
        <w:lang w:val="en-US" w:eastAsia="en-US" w:bidi="ar-SA"/>
      </w:rPr>
    </w:lvl>
    <w:lvl w:ilvl="1" w:tplc="837EDEFC">
      <w:numFmt w:val="bullet"/>
      <w:lvlText w:val="•"/>
      <w:lvlJc w:val="left"/>
      <w:pPr>
        <w:ind w:left="1694" w:hanging="360"/>
      </w:pPr>
      <w:rPr>
        <w:rFonts w:hint="default"/>
        <w:lang w:val="en-US" w:eastAsia="en-US" w:bidi="ar-SA"/>
      </w:rPr>
    </w:lvl>
    <w:lvl w:ilvl="2" w:tplc="2EE443EA">
      <w:numFmt w:val="bullet"/>
      <w:lvlText w:val="•"/>
      <w:lvlJc w:val="left"/>
      <w:pPr>
        <w:ind w:left="2568" w:hanging="360"/>
      </w:pPr>
      <w:rPr>
        <w:rFonts w:hint="default"/>
        <w:lang w:val="en-US" w:eastAsia="en-US" w:bidi="ar-SA"/>
      </w:rPr>
    </w:lvl>
    <w:lvl w:ilvl="3" w:tplc="C2B4F6DC">
      <w:numFmt w:val="bullet"/>
      <w:lvlText w:val="•"/>
      <w:lvlJc w:val="left"/>
      <w:pPr>
        <w:ind w:left="3442" w:hanging="360"/>
      </w:pPr>
      <w:rPr>
        <w:rFonts w:hint="default"/>
        <w:lang w:val="en-US" w:eastAsia="en-US" w:bidi="ar-SA"/>
      </w:rPr>
    </w:lvl>
    <w:lvl w:ilvl="4" w:tplc="FA2061FC">
      <w:numFmt w:val="bullet"/>
      <w:lvlText w:val="•"/>
      <w:lvlJc w:val="left"/>
      <w:pPr>
        <w:ind w:left="4316" w:hanging="360"/>
      </w:pPr>
      <w:rPr>
        <w:rFonts w:hint="default"/>
        <w:lang w:val="en-US" w:eastAsia="en-US" w:bidi="ar-SA"/>
      </w:rPr>
    </w:lvl>
    <w:lvl w:ilvl="5" w:tplc="76C24EA4">
      <w:numFmt w:val="bullet"/>
      <w:lvlText w:val="•"/>
      <w:lvlJc w:val="left"/>
      <w:pPr>
        <w:ind w:left="5190" w:hanging="360"/>
      </w:pPr>
      <w:rPr>
        <w:rFonts w:hint="default"/>
        <w:lang w:val="en-US" w:eastAsia="en-US" w:bidi="ar-SA"/>
      </w:rPr>
    </w:lvl>
    <w:lvl w:ilvl="6" w:tplc="54EC48A2">
      <w:numFmt w:val="bullet"/>
      <w:lvlText w:val="•"/>
      <w:lvlJc w:val="left"/>
      <w:pPr>
        <w:ind w:left="6064" w:hanging="360"/>
      </w:pPr>
      <w:rPr>
        <w:rFonts w:hint="default"/>
        <w:lang w:val="en-US" w:eastAsia="en-US" w:bidi="ar-SA"/>
      </w:rPr>
    </w:lvl>
    <w:lvl w:ilvl="7" w:tplc="F9E08A02">
      <w:numFmt w:val="bullet"/>
      <w:lvlText w:val="•"/>
      <w:lvlJc w:val="left"/>
      <w:pPr>
        <w:ind w:left="6938" w:hanging="360"/>
      </w:pPr>
      <w:rPr>
        <w:rFonts w:hint="default"/>
        <w:lang w:val="en-US" w:eastAsia="en-US" w:bidi="ar-SA"/>
      </w:rPr>
    </w:lvl>
    <w:lvl w:ilvl="8" w:tplc="0888903C">
      <w:numFmt w:val="bullet"/>
      <w:lvlText w:val="•"/>
      <w:lvlJc w:val="left"/>
      <w:pPr>
        <w:ind w:left="7812" w:hanging="360"/>
      </w:pPr>
      <w:rPr>
        <w:rFonts w:hint="default"/>
        <w:lang w:val="en-US" w:eastAsia="en-US" w:bidi="ar-SA"/>
      </w:rPr>
    </w:lvl>
  </w:abstractNum>
  <w:abstractNum w:abstractNumId="1">
    <w:nsid w:val="1C326275"/>
    <w:multiLevelType w:val="hybridMultilevel"/>
    <w:tmpl w:val="ED4E5534"/>
    <w:lvl w:ilvl="0" w:tplc="2020E402">
      <w:start w:val="1"/>
      <w:numFmt w:val="decimal"/>
      <w:lvlText w:val="%1."/>
      <w:lvlJc w:val="left"/>
      <w:pPr>
        <w:ind w:left="820" w:hanging="360"/>
        <w:jc w:val="left"/>
      </w:pPr>
      <w:rPr>
        <w:rFonts w:ascii="Times New Roman" w:eastAsia="Times New Roman" w:hAnsi="Times New Roman" w:cs="Times New Roman" w:hint="default"/>
        <w:spacing w:val="-5"/>
        <w:w w:val="100"/>
        <w:sz w:val="24"/>
        <w:szCs w:val="24"/>
        <w:lang w:val="en-US" w:eastAsia="en-US" w:bidi="ar-SA"/>
      </w:rPr>
    </w:lvl>
    <w:lvl w:ilvl="1" w:tplc="DF740084">
      <w:numFmt w:val="bullet"/>
      <w:lvlText w:val="•"/>
      <w:lvlJc w:val="left"/>
      <w:pPr>
        <w:ind w:left="1694" w:hanging="360"/>
      </w:pPr>
      <w:rPr>
        <w:rFonts w:hint="default"/>
        <w:lang w:val="en-US" w:eastAsia="en-US" w:bidi="ar-SA"/>
      </w:rPr>
    </w:lvl>
    <w:lvl w:ilvl="2" w:tplc="1B1EB47C">
      <w:numFmt w:val="bullet"/>
      <w:lvlText w:val="•"/>
      <w:lvlJc w:val="left"/>
      <w:pPr>
        <w:ind w:left="2568" w:hanging="360"/>
      </w:pPr>
      <w:rPr>
        <w:rFonts w:hint="default"/>
        <w:lang w:val="en-US" w:eastAsia="en-US" w:bidi="ar-SA"/>
      </w:rPr>
    </w:lvl>
    <w:lvl w:ilvl="3" w:tplc="8132EB1E">
      <w:numFmt w:val="bullet"/>
      <w:lvlText w:val="•"/>
      <w:lvlJc w:val="left"/>
      <w:pPr>
        <w:ind w:left="3442" w:hanging="360"/>
      </w:pPr>
      <w:rPr>
        <w:rFonts w:hint="default"/>
        <w:lang w:val="en-US" w:eastAsia="en-US" w:bidi="ar-SA"/>
      </w:rPr>
    </w:lvl>
    <w:lvl w:ilvl="4" w:tplc="84C61B5E">
      <w:numFmt w:val="bullet"/>
      <w:lvlText w:val="•"/>
      <w:lvlJc w:val="left"/>
      <w:pPr>
        <w:ind w:left="4316" w:hanging="360"/>
      </w:pPr>
      <w:rPr>
        <w:rFonts w:hint="default"/>
        <w:lang w:val="en-US" w:eastAsia="en-US" w:bidi="ar-SA"/>
      </w:rPr>
    </w:lvl>
    <w:lvl w:ilvl="5" w:tplc="3CB8C6EC">
      <w:numFmt w:val="bullet"/>
      <w:lvlText w:val="•"/>
      <w:lvlJc w:val="left"/>
      <w:pPr>
        <w:ind w:left="5190" w:hanging="360"/>
      </w:pPr>
      <w:rPr>
        <w:rFonts w:hint="default"/>
        <w:lang w:val="en-US" w:eastAsia="en-US" w:bidi="ar-SA"/>
      </w:rPr>
    </w:lvl>
    <w:lvl w:ilvl="6" w:tplc="CAAE20DA">
      <w:numFmt w:val="bullet"/>
      <w:lvlText w:val="•"/>
      <w:lvlJc w:val="left"/>
      <w:pPr>
        <w:ind w:left="6064" w:hanging="360"/>
      </w:pPr>
      <w:rPr>
        <w:rFonts w:hint="default"/>
        <w:lang w:val="en-US" w:eastAsia="en-US" w:bidi="ar-SA"/>
      </w:rPr>
    </w:lvl>
    <w:lvl w:ilvl="7" w:tplc="8DD49294">
      <w:numFmt w:val="bullet"/>
      <w:lvlText w:val="•"/>
      <w:lvlJc w:val="left"/>
      <w:pPr>
        <w:ind w:left="6938" w:hanging="360"/>
      </w:pPr>
      <w:rPr>
        <w:rFonts w:hint="default"/>
        <w:lang w:val="en-US" w:eastAsia="en-US" w:bidi="ar-SA"/>
      </w:rPr>
    </w:lvl>
    <w:lvl w:ilvl="8" w:tplc="C382CF6E">
      <w:numFmt w:val="bullet"/>
      <w:lvlText w:val="•"/>
      <w:lvlJc w:val="left"/>
      <w:pPr>
        <w:ind w:left="7812" w:hanging="360"/>
      </w:pPr>
      <w:rPr>
        <w:rFonts w:hint="default"/>
        <w:lang w:val="en-US" w:eastAsia="en-US" w:bidi="ar-SA"/>
      </w:rPr>
    </w:lvl>
  </w:abstractNum>
  <w:abstractNum w:abstractNumId="2">
    <w:nsid w:val="272032F9"/>
    <w:multiLevelType w:val="hybridMultilevel"/>
    <w:tmpl w:val="9314FD3C"/>
    <w:lvl w:ilvl="0" w:tplc="9D7AE5BC">
      <w:start w:val="1"/>
      <w:numFmt w:val="decimal"/>
      <w:lvlText w:val="%1."/>
      <w:lvlJc w:val="left"/>
      <w:pPr>
        <w:ind w:left="820" w:hanging="360"/>
        <w:jc w:val="left"/>
      </w:pPr>
      <w:rPr>
        <w:rFonts w:ascii="Times New Roman" w:eastAsia="Times New Roman" w:hAnsi="Times New Roman" w:cs="Times New Roman" w:hint="default"/>
        <w:spacing w:val="-3"/>
        <w:w w:val="99"/>
        <w:sz w:val="24"/>
        <w:szCs w:val="24"/>
        <w:lang w:val="en-US" w:eastAsia="en-US" w:bidi="ar-SA"/>
      </w:rPr>
    </w:lvl>
    <w:lvl w:ilvl="1" w:tplc="F7EE2C3C">
      <w:numFmt w:val="bullet"/>
      <w:lvlText w:val="•"/>
      <w:lvlJc w:val="left"/>
      <w:pPr>
        <w:ind w:left="1694" w:hanging="360"/>
      </w:pPr>
      <w:rPr>
        <w:rFonts w:hint="default"/>
        <w:lang w:val="en-US" w:eastAsia="en-US" w:bidi="ar-SA"/>
      </w:rPr>
    </w:lvl>
    <w:lvl w:ilvl="2" w:tplc="5FE434A6">
      <w:numFmt w:val="bullet"/>
      <w:lvlText w:val="•"/>
      <w:lvlJc w:val="left"/>
      <w:pPr>
        <w:ind w:left="2568" w:hanging="360"/>
      </w:pPr>
      <w:rPr>
        <w:rFonts w:hint="default"/>
        <w:lang w:val="en-US" w:eastAsia="en-US" w:bidi="ar-SA"/>
      </w:rPr>
    </w:lvl>
    <w:lvl w:ilvl="3" w:tplc="47B8BB74">
      <w:numFmt w:val="bullet"/>
      <w:lvlText w:val="•"/>
      <w:lvlJc w:val="left"/>
      <w:pPr>
        <w:ind w:left="3442" w:hanging="360"/>
      </w:pPr>
      <w:rPr>
        <w:rFonts w:hint="default"/>
        <w:lang w:val="en-US" w:eastAsia="en-US" w:bidi="ar-SA"/>
      </w:rPr>
    </w:lvl>
    <w:lvl w:ilvl="4" w:tplc="D5D49E38">
      <w:numFmt w:val="bullet"/>
      <w:lvlText w:val="•"/>
      <w:lvlJc w:val="left"/>
      <w:pPr>
        <w:ind w:left="4316" w:hanging="360"/>
      </w:pPr>
      <w:rPr>
        <w:rFonts w:hint="default"/>
        <w:lang w:val="en-US" w:eastAsia="en-US" w:bidi="ar-SA"/>
      </w:rPr>
    </w:lvl>
    <w:lvl w:ilvl="5" w:tplc="40CE865C">
      <w:numFmt w:val="bullet"/>
      <w:lvlText w:val="•"/>
      <w:lvlJc w:val="left"/>
      <w:pPr>
        <w:ind w:left="5190" w:hanging="360"/>
      </w:pPr>
      <w:rPr>
        <w:rFonts w:hint="default"/>
        <w:lang w:val="en-US" w:eastAsia="en-US" w:bidi="ar-SA"/>
      </w:rPr>
    </w:lvl>
    <w:lvl w:ilvl="6" w:tplc="E72E691C">
      <w:numFmt w:val="bullet"/>
      <w:lvlText w:val="•"/>
      <w:lvlJc w:val="left"/>
      <w:pPr>
        <w:ind w:left="6064" w:hanging="360"/>
      </w:pPr>
      <w:rPr>
        <w:rFonts w:hint="default"/>
        <w:lang w:val="en-US" w:eastAsia="en-US" w:bidi="ar-SA"/>
      </w:rPr>
    </w:lvl>
    <w:lvl w:ilvl="7" w:tplc="EFBEEB64">
      <w:numFmt w:val="bullet"/>
      <w:lvlText w:val="•"/>
      <w:lvlJc w:val="left"/>
      <w:pPr>
        <w:ind w:left="6938" w:hanging="360"/>
      </w:pPr>
      <w:rPr>
        <w:rFonts w:hint="default"/>
        <w:lang w:val="en-US" w:eastAsia="en-US" w:bidi="ar-SA"/>
      </w:rPr>
    </w:lvl>
    <w:lvl w:ilvl="8" w:tplc="F5240A3A">
      <w:numFmt w:val="bullet"/>
      <w:lvlText w:val="•"/>
      <w:lvlJc w:val="left"/>
      <w:pPr>
        <w:ind w:left="7812" w:hanging="360"/>
      </w:pPr>
      <w:rPr>
        <w:rFonts w:hint="default"/>
        <w:lang w:val="en-US" w:eastAsia="en-US" w:bidi="ar-SA"/>
      </w:rPr>
    </w:lvl>
  </w:abstractNum>
  <w:abstractNum w:abstractNumId="3">
    <w:nsid w:val="3AF03E38"/>
    <w:multiLevelType w:val="hybridMultilevel"/>
    <w:tmpl w:val="4D96EDE4"/>
    <w:lvl w:ilvl="0" w:tplc="DEEA785A">
      <w:start w:val="1"/>
      <w:numFmt w:val="decimal"/>
      <w:lvlText w:val="%1."/>
      <w:lvlJc w:val="left"/>
      <w:pPr>
        <w:ind w:left="820" w:hanging="360"/>
        <w:jc w:val="left"/>
      </w:pPr>
      <w:rPr>
        <w:rFonts w:ascii="Times New Roman" w:eastAsia="Times New Roman" w:hAnsi="Times New Roman" w:cs="Times New Roman" w:hint="default"/>
        <w:spacing w:val="-8"/>
        <w:w w:val="99"/>
        <w:sz w:val="24"/>
        <w:szCs w:val="24"/>
        <w:lang w:val="en-US" w:eastAsia="en-US" w:bidi="ar-SA"/>
      </w:rPr>
    </w:lvl>
    <w:lvl w:ilvl="1" w:tplc="725487E0">
      <w:numFmt w:val="bullet"/>
      <w:lvlText w:val="•"/>
      <w:lvlJc w:val="left"/>
      <w:pPr>
        <w:ind w:left="1694" w:hanging="360"/>
      </w:pPr>
      <w:rPr>
        <w:rFonts w:hint="default"/>
        <w:lang w:val="en-US" w:eastAsia="en-US" w:bidi="ar-SA"/>
      </w:rPr>
    </w:lvl>
    <w:lvl w:ilvl="2" w:tplc="45704F08">
      <w:numFmt w:val="bullet"/>
      <w:lvlText w:val="•"/>
      <w:lvlJc w:val="left"/>
      <w:pPr>
        <w:ind w:left="2568" w:hanging="360"/>
      </w:pPr>
      <w:rPr>
        <w:rFonts w:hint="default"/>
        <w:lang w:val="en-US" w:eastAsia="en-US" w:bidi="ar-SA"/>
      </w:rPr>
    </w:lvl>
    <w:lvl w:ilvl="3" w:tplc="75B079DE">
      <w:numFmt w:val="bullet"/>
      <w:lvlText w:val="•"/>
      <w:lvlJc w:val="left"/>
      <w:pPr>
        <w:ind w:left="3442" w:hanging="360"/>
      </w:pPr>
      <w:rPr>
        <w:rFonts w:hint="default"/>
        <w:lang w:val="en-US" w:eastAsia="en-US" w:bidi="ar-SA"/>
      </w:rPr>
    </w:lvl>
    <w:lvl w:ilvl="4" w:tplc="DE2AA6F4">
      <w:numFmt w:val="bullet"/>
      <w:lvlText w:val="•"/>
      <w:lvlJc w:val="left"/>
      <w:pPr>
        <w:ind w:left="4316" w:hanging="360"/>
      </w:pPr>
      <w:rPr>
        <w:rFonts w:hint="default"/>
        <w:lang w:val="en-US" w:eastAsia="en-US" w:bidi="ar-SA"/>
      </w:rPr>
    </w:lvl>
    <w:lvl w:ilvl="5" w:tplc="4E5694BA">
      <w:numFmt w:val="bullet"/>
      <w:lvlText w:val="•"/>
      <w:lvlJc w:val="left"/>
      <w:pPr>
        <w:ind w:left="5190" w:hanging="360"/>
      </w:pPr>
      <w:rPr>
        <w:rFonts w:hint="default"/>
        <w:lang w:val="en-US" w:eastAsia="en-US" w:bidi="ar-SA"/>
      </w:rPr>
    </w:lvl>
    <w:lvl w:ilvl="6" w:tplc="12045FE6">
      <w:numFmt w:val="bullet"/>
      <w:lvlText w:val="•"/>
      <w:lvlJc w:val="left"/>
      <w:pPr>
        <w:ind w:left="6064" w:hanging="360"/>
      </w:pPr>
      <w:rPr>
        <w:rFonts w:hint="default"/>
        <w:lang w:val="en-US" w:eastAsia="en-US" w:bidi="ar-SA"/>
      </w:rPr>
    </w:lvl>
    <w:lvl w:ilvl="7" w:tplc="9798319E">
      <w:numFmt w:val="bullet"/>
      <w:lvlText w:val="•"/>
      <w:lvlJc w:val="left"/>
      <w:pPr>
        <w:ind w:left="6938" w:hanging="360"/>
      </w:pPr>
      <w:rPr>
        <w:rFonts w:hint="default"/>
        <w:lang w:val="en-US" w:eastAsia="en-US" w:bidi="ar-SA"/>
      </w:rPr>
    </w:lvl>
    <w:lvl w:ilvl="8" w:tplc="CE669D2C">
      <w:numFmt w:val="bullet"/>
      <w:lvlText w:val="•"/>
      <w:lvlJc w:val="left"/>
      <w:pPr>
        <w:ind w:left="7812" w:hanging="360"/>
      </w:pPr>
      <w:rPr>
        <w:rFonts w:hint="default"/>
        <w:lang w:val="en-US" w:eastAsia="en-US" w:bidi="ar-SA"/>
      </w:rPr>
    </w:lvl>
  </w:abstractNum>
  <w:abstractNum w:abstractNumId="4">
    <w:nsid w:val="48D43116"/>
    <w:multiLevelType w:val="hybridMultilevel"/>
    <w:tmpl w:val="C6A68592"/>
    <w:lvl w:ilvl="0" w:tplc="C8CA7E3E">
      <w:numFmt w:val="bullet"/>
      <w:lvlText w:val=""/>
      <w:lvlJc w:val="left"/>
      <w:pPr>
        <w:ind w:left="820" w:hanging="360"/>
      </w:pPr>
      <w:rPr>
        <w:rFonts w:ascii="Symbol" w:eastAsia="Symbol" w:hAnsi="Symbol" w:cs="Symbol" w:hint="default"/>
        <w:w w:val="99"/>
        <w:sz w:val="20"/>
        <w:szCs w:val="20"/>
        <w:lang w:val="en-US" w:eastAsia="en-US" w:bidi="ar-SA"/>
      </w:rPr>
    </w:lvl>
    <w:lvl w:ilvl="1" w:tplc="95E04D8C">
      <w:numFmt w:val="bullet"/>
      <w:lvlText w:val="•"/>
      <w:lvlJc w:val="left"/>
      <w:pPr>
        <w:ind w:left="1694" w:hanging="360"/>
      </w:pPr>
      <w:rPr>
        <w:rFonts w:hint="default"/>
        <w:lang w:val="en-US" w:eastAsia="en-US" w:bidi="ar-SA"/>
      </w:rPr>
    </w:lvl>
    <w:lvl w:ilvl="2" w:tplc="4440C9D8">
      <w:numFmt w:val="bullet"/>
      <w:lvlText w:val="•"/>
      <w:lvlJc w:val="left"/>
      <w:pPr>
        <w:ind w:left="2568" w:hanging="360"/>
      </w:pPr>
      <w:rPr>
        <w:rFonts w:hint="default"/>
        <w:lang w:val="en-US" w:eastAsia="en-US" w:bidi="ar-SA"/>
      </w:rPr>
    </w:lvl>
    <w:lvl w:ilvl="3" w:tplc="FA0EABCA">
      <w:numFmt w:val="bullet"/>
      <w:lvlText w:val="•"/>
      <w:lvlJc w:val="left"/>
      <w:pPr>
        <w:ind w:left="3442" w:hanging="360"/>
      </w:pPr>
      <w:rPr>
        <w:rFonts w:hint="default"/>
        <w:lang w:val="en-US" w:eastAsia="en-US" w:bidi="ar-SA"/>
      </w:rPr>
    </w:lvl>
    <w:lvl w:ilvl="4" w:tplc="09EE66A6">
      <w:numFmt w:val="bullet"/>
      <w:lvlText w:val="•"/>
      <w:lvlJc w:val="left"/>
      <w:pPr>
        <w:ind w:left="4316" w:hanging="360"/>
      </w:pPr>
      <w:rPr>
        <w:rFonts w:hint="default"/>
        <w:lang w:val="en-US" w:eastAsia="en-US" w:bidi="ar-SA"/>
      </w:rPr>
    </w:lvl>
    <w:lvl w:ilvl="5" w:tplc="8A16FEE0">
      <w:numFmt w:val="bullet"/>
      <w:lvlText w:val="•"/>
      <w:lvlJc w:val="left"/>
      <w:pPr>
        <w:ind w:left="5190" w:hanging="360"/>
      </w:pPr>
      <w:rPr>
        <w:rFonts w:hint="default"/>
        <w:lang w:val="en-US" w:eastAsia="en-US" w:bidi="ar-SA"/>
      </w:rPr>
    </w:lvl>
    <w:lvl w:ilvl="6" w:tplc="A642B3AA">
      <w:numFmt w:val="bullet"/>
      <w:lvlText w:val="•"/>
      <w:lvlJc w:val="left"/>
      <w:pPr>
        <w:ind w:left="6064" w:hanging="360"/>
      </w:pPr>
      <w:rPr>
        <w:rFonts w:hint="default"/>
        <w:lang w:val="en-US" w:eastAsia="en-US" w:bidi="ar-SA"/>
      </w:rPr>
    </w:lvl>
    <w:lvl w:ilvl="7" w:tplc="1E4CBBA4">
      <w:numFmt w:val="bullet"/>
      <w:lvlText w:val="•"/>
      <w:lvlJc w:val="left"/>
      <w:pPr>
        <w:ind w:left="6938" w:hanging="360"/>
      </w:pPr>
      <w:rPr>
        <w:rFonts w:hint="default"/>
        <w:lang w:val="en-US" w:eastAsia="en-US" w:bidi="ar-SA"/>
      </w:rPr>
    </w:lvl>
    <w:lvl w:ilvl="8" w:tplc="15A250B8">
      <w:numFmt w:val="bullet"/>
      <w:lvlText w:val="•"/>
      <w:lvlJc w:val="left"/>
      <w:pPr>
        <w:ind w:left="7812" w:hanging="360"/>
      </w:pPr>
      <w:rPr>
        <w:rFonts w:hint="default"/>
        <w:lang w:val="en-US" w:eastAsia="en-US" w:bidi="ar-SA"/>
      </w:rPr>
    </w:lvl>
  </w:abstractNum>
  <w:abstractNum w:abstractNumId="5">
    <w:nsid w:val="4E880427"/>
    <w:multiLevelType w:val="hybridMultilevel"/>
    <w:tmpl w:val="1A9C2860"/>
    <w:lvl w:ilvl="0" w:tplc="30220AD8">
      <w:start w:val="1"/>
      <w:numFmt w:val="decimal"/>
      <w:lvlText w:val="%1."/>
      <w:lvlJc w:val="left"/>
      <w:pPr>
        <w:ind w:left="820" w:hanging="360"/>
        <w:jc w:val="left"/>
      </w:pPr>
      <w:rPr>
        <w:rFonts w:ascii="Times New Roman" w:eastAsia="Times New Roman" w:hAnsi="Times New Roman" w:cs="Times New Roman" w:hint="default"/>
        <w:spacing w:val="-5"/>
        <w:w w:val="100"/>
        <w:sz w:val="24"/>
        <w:szCs w:val="24"/>
        <w:lang w:val="en-US" w:eastAsia="en-US" w:bidi="ar-SA"/>
      </w:rPr>
    </w:lvl>
    <w:lvl w:ilvl="1" w:tplc="807A619E">
      <w:numFmt w:val="bullet"/>
      <w:lvlText w:val="•"/>
      <w:lvlJc w:val="left"/>
      <w:pPr>
        <w:ind w:left="1694" w:hanging="360"/>
      </w:pPr>
      <w:rPr>
        <w:rFonts w:hint="default"/>
        <w:lang w:val="en-US" w:eastAsia="en-US" w:bidi="ar-SA"/>
      </w:rPr>
    </w:lvl>
    <w:lvl w:ilvl="2" w:tplc="57667D24">
      <w:numFmt w:val="bullet"/>
      <w:lvlText w:val="•"/>
      <w:lvlJc w:val="left"/>
      <w:pPr>
        <w:ind w:left="2568" w:hanging="360"/>
      </w:pPr>
      <w:rPr>
        <w:rFonts w:hint="default"/>
        <w:lang w:val="en-US" w:eastAsia="en-US" w:bidi="ar-SA"/>
      </w:rPr>
    </w:lvl>
    <w:lvl w:ilvl="3" w:tplc="42DC4BDC">
      <w:numFmt w:val="bullet"/>
      <w:lvlText w:val="•"/>
      <w:lvlJc w:val="left"/>
      <w:pPr>
        <w:ind w:left="3442" w:hanging="360"/>
      </w:pPr>
      <w:rPr>
        <w:rFonts w:hint="default"/>
        <w:lang w:val="en-US" w:eastAsia="en-US" w:bidi="ar-SA"/>
      </w:rPr>
    </w:lvl>
    <w:lvl w:ilvl="4" w:tplc="B1C692D0">
      <w:numFmt w:val="bullet"/>
      <w:lvlText w:val="•"/>
      <w:lvlJc w:val="left"/>
      <w:pPr>
        <w:ind w:left="4316" w:hanging="360"/>
      </w:pPr>
      <w:rPr>
        <w:rFonts w:hint="default"/>
        <w:lang w:val="en-US" w:eastAsia="en-US" w:bidi="ar-SA"/>
      </w:rPr>
    </w:lvl>
    <w:lvl w:ilvl="5" w:tplc="C0C4C190">
      <w:numFmt w:val="bullet"/>
      <w:lvlText w:val="•"/>
      <w:lvlJc w:val="left"/>
      <w:pPr>
        <w:ind w:left="5190" w:hanging="360"/>
      </w:pPr>
      <w:rPr>
        <w:rFonts w:hint="default"/>
        <w:lang w:val="en-US" w:eastAsia="en-US" w:bidi="ar-SA"/>
      </w:rPr>
    </w:lvl>
    <w:lvl w:ilvl="6" w:tplc="4072A7BC">
      <w:numFmt w:val="bullet"/>
      <w:lvlText w:val="•"/>
      <w:lvlJc w:val="left"/>
      <w:pPr>
        <w:ind w:left="6064" w:hanging="360"/>
      </w:pPr>
      <w:rPr>
        <w:rFonts w:hint="default"/>
        <w:lang w:val="en-US" w:eastAsia="en-US" w:bidi="ar-SA"/>
      </w:rPr>
    </w:lvl>
    <w:lvl w:ilvl="7" w:tplc="832E1504">
      <w:numFmt w:val="bullet"/>
      <w:lvlText w:val="•"/>
      <w:lvlJc w:val="left"/>
      <w:pPr>
        <w:ind w:left="6938" w:hanging="360"/>
      </w:pPr>
      <w:rPr>
        <w:rFonts w:hint="default"/>
        <w:lang w:val="en-US" w:eastAsia="en-US" w:bidi="ar-SA"/>
      </w:rPr>
    </w:lvl>
    <w:lvl w:ilvl="8" w:tplc="BF3E58EE">
      <w:numFmt w:val="bullet"/>
      <w:lvlText w:val="•"/>
      <w:lvlJc w:val="left"/>
      <w:pPr>
        <w:ind w:left="7812" w:hanging="360"/>
      </w:pPr>
      <w:rPr>
        <w:rFonts w:hint="default"/>
        <w:lang w:val="en-US" w:eastAsia="en-US" w:bidi="ar-SA"/>
      </w:rPr>
    </w:lvl>
  </w:abstractNum>
  <w:abstractNum w:abstractNumId="6">
    <w:nsid w:val="585C1129"/>
    <w:multiLevelType w:val="hybridMultilevel"/>
    <w:tmpl w:val="FCF6108E"/>
    <w:lvl w:ilvl="0" w:tplc="53823DFE">
      <w:start w:val="1"/>
      <w:numFmt w:val="decimal"/>
      <w:lvlText w:val="%1."/>
      <w:lvlJc w:val="left"/>
      <w:pPr>
        <w:ind w:left="820" w:hanging="360"/>
        <w:jc w:val="left"/>
      </w:pPr>
      <w:rPr>
        <w:rFonts w:ascii="Times New Roman" w:eastAsia="Times New Roman" w:hAnsi="Times New Roman" w:cs="Times New Roman" w:hint="default"/>
        <w:spacing w:val="-3"/>
        <w:w w:val="99"/>
        <w:sz w:val="24"/>
        <w:szCs w:val="24"/>
        <w:lang w:val="en-US" w:eastAsia="en-US" w:bidi="ar-SA"/>
      </w:rPr>
    </w:lvl>
    <w:lvl w:ilvl="1" w:tplc="B8F66E4C">
      <w:numFmt w:val="bullet"/>
      <w:lvlText w:val="•"/>
      <w:lvlJc w:val="left"/>
      <w:pPr>
        <w:ind w:left="1694" w:hanging="360"/>
      </w:pPr>
      <w:rPr>
        <w:rFonts w:hint="default"/>
        <w:lang w:val="en-US" w:eastAsia="en-US" w:bidi="ar-SA"/>
      </w:rPr>
    </w:lvl>
    <w:lvl w:ilvl="2" w:tplc="CAC47540">
      <w:numFmt w:val="bullet"/>
      <w:lvlText w:val="•"/>
      <w:lvlJc w:val="left"/>
      <w:pPr>
        <w:ind w:left="2568" w:hanging="360"/>
      </w:pPr>
      <w:rPr>
        <w:rFonts w:hint="default"/>
        <w:lang w:val="en-US" w:eastAsia="en-US" w:bidi="ar-SA"/>
      </w:rPr>
    </w:lvl>
    <w:lvl w:ilvl="3" w:tplc="999C672E">
      <w:numFmt w:val="bullet"/>
      <w:lvlText w:val="•"/>
      <w:lvlJc w:val="left"/>
      <w:pPr>
        <w:ind w:left="3442" w:hanging="360"/>
      </w:pPr>
      <w:rPr>
        <w:rFonts w:hint="default"/>
        <w:lang w:val="en-US" w:eastAsia="en-US" w:bidi="ar-SA"/>
      </w:rPr>
    </w:lvl>
    <w:lvl w:ilvl="4" w:tplc="AD34574A">
      <w:numFmt w:val="bullet"/>
      <w:lvlText w:val="•"/>
      <w:lvlJc w:val="left"/>
      <w:pPr>
        <w:ind w:left="4316" w:hanging="360"/>
      </w:pPr>
      <w:rPr>
        <w:rFonts w:hint="default"/>
        <w:lang w:val="en-US" w:eastAsia="en-US" w:bidi="ar-SA"/>
      </w:rPr>
    </w:lvl>
    <w:lvl w:ilvl="5" w:tplc="275681B2">
      <w:numFmt w:val="bullet"/>
      <w:lvlText w:val="•"/>
      <w:lvlJc w:val="left"/>
      <w:pPr>
        <w:ind w:left="5190" w:hanging="360"/>
      </w:pPr>
      <w:rPr>
        <w:rFonts w:hint="default"/>
        <w:lang w:val="en-US" w:eastAsia="en-US" w:bidi="ar-SA"/>
      </w:rPr>
    </w:lvl>
    <w:lvl w:ilvl="6" w:tplc="2A241EAA">
      <w:numFmt w:val="bullet"/>
      <w:lvlText w:val="•"/>
      <w:lvlJc w:val="left"/>
      <w:pPr>
        <w:ind w:left="6064" w:hanging="360"/>
      </w:pPr>
      <w:rPr>
        <w:rFonts w:hint="default"/>
        <w:lang w:val="en-US" w:eastAsia="en-US" w:bidi="ar-SA"/>
      </w:rPr>
    </w:lvl>
    <w:lvl w:ilvl="7" w:tplc="E19CB2FA">
      <w:numFmt w:val="bullet"/>
      <w:lvlText w:val="•"/>
      <w:lvlJc w:val="left"/>
      <w:pPr>
        <w:ind w:left="6938" w:hanging="360"/>
      </w:pPr>
      <w:rPr>
        <w:rFonts w:hint="default"/>
        <w:lang w:val="en-US" w:eastAsia="en-US" w:bidi="ar-SA"/>
      </w:rPr>
    </w:lvl>
    <w:lvl w:ilvl="8" w:tplc="A1607C50">
      <w:numFmt w:val="bullet"/>
      <w:lvlText w:val="•"/>
      <w:lvlJc w:val="left"/>
      <w:pPr>
        <w:ind w:left="7812" w:hanging="360"/>
      </w:pPr>
      <w:rPr>
        <w:rFonts w:hint="default"/>
        <w:lang w:val="en-US" w:eastAsia="en-US" w:bidi="ar-SA"/>
      </w:rPr>
    </w:lvl>
  </w:abstractNum>
  <w:abstractNum w:abstractNumId="7">
    <w:nsid w:val="7DDE7B0C"/>
    <w:multiLevelType w:val="hybridMultilevel"/>
    <w:tmpl w:val="8264BFA0"/>
    <w:lvl w:ilvl="0" w:tplc="EC96CAD6">
      <w:start w:val="1"/>
      <w:numFmt w:val="decimal"/>
      <w:lvlText w:val="%1."/>
      <w:lvlJc w:val="left"/>
      <w:pPr>
        <w:ind w:left="820" w:hanging="360"/>
        <w:jc w:val="left"/>
      </w:pPr>
      <w:rPr>
        <w:rFonts w:ascii="Times New Roman" w:eastAsia="Times New Roman" w:hAnsi="Times New Roman" w:cs="Times New Roman" w:hint="default"/>
        <w:spacing w:val="-4"/>
        <w:w w:val="99"/>
        <w:sz w:val="24"/>
        <w:szCs w:val="24"/>
        <w:lang w:val="en-US" w:eastAsia="en-US" w:bidi="ar-SA"/>
      </w:rPr>
    </w:lvl>
    <w:lvl w:ilvl="1" w:tplc="F170177E">
      <w:numFmt w:val="bullet"/>
      <w:lvlText w:val="•"/>
      <w:lvlJc w:val="left"/>
      <w:pPr>
        <w:ind w:left="1694" w:hanging="360"/>
      </w:pPr>
      <w:rPr>
        <w:rFonts w:hint="default"/>
        <w:lang w:val="en-US" w:eastAsia="en-US" w:bidi="ar-SA"/>
      </w:rPr>
    </w:lvl>
    <w:lvl w:ilvl="2" w:tplc="9552FE1E">
      <w:numFmt w:val="bullet"/>
      <w:lvlText w:val="•"/>
      <w:lvlJc w:val="left"/>
      <w:pPr>
        <w:ind w:left="2568" w:hanging="360"/>
      </w:pPr>
      <w:rPr>
        <w:rFonts w:hint="default"/>
        <w:lang w:val="en-US" w:eastAsia="en-US" w:bidi="ar-SA"/>
      </w:rPr>
    </w:lvl>
    <w:lvl w:ilvl="3" w:tplc="4F90A656">
      <w:numFmt w:val="bullet"/>
      <w:lvlText w:val="•"/>
      <w:lvlJc w:val="left"/>
      <w:pPr>
        <w:ind w:left="3442" w:hanging="360"/>
      </w:pPr>
      <w:rPr>
        <w:rFonts w:hint="default"/>
        <w:lang w:val="en-US" w:eastAsia="en-US" w:bidi="ar-SA"/>
      </w:rPr>
    </w:lvl>
    <w:lvl w:ilvl="4" w:tplc="A25AEE5E">
      <w:numFmt w:val="bullet"/>
      <w:lvlText w:val="•"/>
      <w:lvlJc w:val="left"/>
      <w:pPr>
        <w:ind w:left="4316" w:hanging="360"/>
      </w:pPr>
      <w:rPr>
        <w:rFonts w:hint="default"/>
        <w:lang w:val="en-US" w:eastAsia="en-US" w:bidi="ar-SA"/>
      </w:rPr>
    </w:lvl>
    <w:lvl w:ilvl="5" w:tplc="29D66C4A">
      <w:numFmt w:val="bullet"/>
      <w:lvlText w:val="•"/>
      <w:lvlJc w:val="left"/>
      <w:pPr>
        <w:ind w:left="5190" w:hanging="360"/>
      </w:pPr>
      <w:rPr>
        <w:rFonts w:hint="default"/>
        <w:lang w:val="en-US" w:eastAsia="en-US" w:bidi="ar-SA"/>
      </w:rPr>
    </w:lvl>
    <w:lvl w:ilvl="6" w:tplc="EFB80E8A">
      <w:numFmt w:val="bullet"/>
      <w:lvlText w:val="•"/>
      <w:lvlJc w:val="left"/>
      <w:pPr>
        <w:ind w:left="6064" w:hanging="360"/>
      </w:pPr>
      <w:rPr>
        <w:rFonts w:hint="default"/>
        <w:lang w:val="en-US" w:eastAsia="en-US" w:bidi="ar-SA"/>
      </w:rPr>
    </w:lvl>
    <w:lvl w:ilvl="7" w:tplc="39421F54">
      <w:numFmt w:val="bullet"/>
      <w:lvlText w:val="•"/>
      <w:lvlJc w:val="left"/>
      <w:pPr>
        <w:ind w:left="6938" w:hanging="360"/>
      </w:pPr>
      <w:rPr>
        <w:rFonts w:hint="default"/>
        <w:lang w:val="en-US" w:eastAsia="en-US" w:bidi="ar-SA"/>
      </w:rPr>
    </w:lvl>
    <w:lvl w:ilvl="8" w:tplc="3266BEC0">
      <w:numFmt w:val="bullet"/>
      <w:lvlText w:val="•"/>
      <w:lvlJc w:val="left"/>
      <w:pPr>
        <w:ind w:left="7812" w:hanging="360"/>
      </w:pPr>
      <w:rPr>
        <w:rFonts w:hint="default"/>
        <w:lang w:val="en-US" w:eastAsia="en-US" w:bidi="ar-SA"/>
      </w:rPr>
    </w:lvl>
  </w:abstractNum>
  <w:num w:numId="1">
    <w:abstractNumId w:val="3"/>
  </w:num>
  <w:num w:numId="2">
    <w:abstractNumId w:val="0"/>
  </w:num>
  <w:num w:numId="3">
    <w:abstractNumId w:val="6"/>
  </w:num>
  <w:num w:numId="4">
    <w:abstractNumId w:val="4"/>
  </w:num>
  <w:num w:numId="5">
    <w:abstractNumId w:val="7"/>
  </w:num>
  <w:num w:numId="6">
    <w:abstractNumId w:val="2"/>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2100A0"/>
    <w:rsid w:val="002100A0"/>
    <w:rsid w:val="00647CA6"/>
    <w:rsid w:val="00BC399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20"/>
      <w:ind w:left="20"/>
    </w:pPr>
    <w:rPr>
      <w:rFonts w:ascii="Courier New" w:eastAsia="Courier New" w:hAnsi="Courier New" w:cs="Courier New"/>
      <w:b/>
      <w:bCs/>
      <w:sz w:val="40"/>
      <w:szCs w:val="40"/>
    </w:rPr>
  </w:style>
  <w:style w:type="paragraph" w:styleId="ListParagraph">
    <w:name w:val="List Paragraph"/>
    <w:basedOn w:val="Normal"/>
    <w:uiPriority w:val="1"/>
    <w:qFormat/>
    <w:pPr>
      <w:ind w:left="82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47CA6"/>
    <w:pPr>
      <w:tabs>
        <w:tab w:val="center" w:pos="4513"/>
        <w:tab w:val="right" w:pos="9026"/>
      </w:tabs>
    </w:pPr>
  </w:style>
  <w:style w:type="character" w:customStyle="1" w:styleId="HeaderChar">
    <w:name w:val="Header Char"/>
    <w:basedOn w:val="DefaultParagraphFont"/>
    <w:link w:val="Header"/>
    <w:uiPriority w:val="99"/>
    <w:rsid w:val="00647CA6"/>
    <w:rPr>
      <w:rFonts w:ascii="Times New Roman" w:eastAsia="Times New Roman" w:hAnsi="Times New Roman" w:cs="Times New Roman"/>
    </w:rPr>
  </w:style>
  <w:style w:type="paragraph" w:styleId="Footer">
    <w:name w:val="footer"/>
    <w:basedOn w:val="Normal"/>
    <w:link w:val="FooterChar"/>
    <w:uiPriority w:val="99"/>
    <w:unhideWhenUsed/>
    <w:rsid w:val="00647CA6"/>
    <w:pPr>
      <w:tabs>
        <w:tab w:val="center" w:pos="4513"/>
        <w:tab w:val="right" w:pos="9026"/>
      </w:tabs>
    </w:pPr>
  </w:style>
  <w:style w:type="character" w:customStyle="1" w:styleId="FooterChar">
    <w:name w:val="Footer Char"/>
    <w:basedOn w:val="DefaultParagraphFont"/>
    <w:link w:val="Footer"/>
    <w:uiPriority w:val="99"/>
    <w:rsid w:val="00647CA6"/>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nptel.ac.in/courses/Webcourse-contents/IIT-KANPUR/wasteWater/mass%20curve%20method.htm"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1080</Words>
  <Characters>6159</Characters>
  <Application>Microsoft Office Word</Application>
  <DocSecurity>0</DocSecurity>
  <Lines>51</Lines>
  <Paragraphs>14</Paragraphs>
  <ScaleCrop>false</ScaleCrop>
  <Company/>
  <LinksUpToDate>false</LinksUpToDate>
  <CharactersWithSpaces>7225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civil-32</cp:lastModifiedBy>
  <cp:revision>2</cp:revision>
  <dcterms:created xsi:type="dcterms:W3CDTF">2019-12-20T06:27:00Z</dcterms:created>
  <dcterms:modified xsi:type="dcterms:W3CDTF">2019-12-20T06:56:00Z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2015-08-03T00:00:00Z</vt:filetime>
  </property>
  <property fmtid="{D5CDD505-2E9C-101B-9397-08002B2CF9AE}" pid="3" name="Creator">
    <vt:lpwstr>Online2PDF.com</vt:lpwstr>
  </property>
  <property fmtid="{D5CDD505-2E9C-101B-9397-08002B2CF9AE}" pid="4" name="LastSaved">
    <vt:filetime>2019-12-20T00:00:00Z</vt:filetime>
  </property>
</Properties>
</file>